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网络及数据安全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建设项目</w:t>
      </w:r>
      <w:r>
        <w:t>调研</w:t>
      </w:r>
      <w:r>
        <w:rPr>
          <w:rFonts w:hint="eastAsia"/>
          <w:lang w:val="en-US" w:eastAsia="zh-CN"/>
        </w:rPr>
        <w:t>需求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一、项目概况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为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了</w:t>
      </w:r>
      <w:r>
        <w:rPr>
          <w:rFonts w:hint="eastAsia" w:ascii="仿宋" w:hAnsi="仿宋" w:eastAsia="仿宋" w:cs="仿宋"/>
          <w:szCs w:val="21"/>
          <w:highlight w:val="none"/>
        </w:rPr>
        <w:t>进一步提升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互联网</w:t>
      </w:r>
      <w:r>
        <w:rPr>
          <w:rFonts w:hint="eastAsia" w:ascii="仿宋" w:hAnsi="仿宋" w:eastAsia="仿宋" w:cs="仿宋"/>
          <w:szCs w:val="21"/>
          <w:highlight w:val="none"/>
        </w:rPr>
        <w:t>医院、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集成平台和医院的总体网络安全防护能力</w:t>
      </w:r>
      <w:r>
        <w:rPr>
          <w:rFonts w:hint="eastAsia" w:ascii="仿宋" w:hAnsi="仿宋" w:eastAsia="仿宋" w:cs="仿宋"/>
          <w:szCs w:val="21"/>
          <w:highlight w:val="none"/>
        </w:rPr>
        <w:t>，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南通市第六人民医院</w:t>
      </w:r>
      <w:r>
        <w:rPr>
          <w:rFonts w:hint="eastAsia" w:ascii="仿宋" w:hAnsi="仿宋" w:eastAsia="仿宋" w:cs="仿宋"/>
          <w:szCs w:val="21"/>
          <w:highlight w:val="none"/>
        </w:rPr>
        <w:t>根据实际网络安全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现状</w:t>
      </w:r>
      <w:r>
        <w:rPr>
          <w:rFonts w:hint="eastAsia" w:ascii="仿宋" w:hAnsi="仿宋" w:eastAsia="仿宋" w:cs="仿宋"/>
          <w:szCs w:val="21"/>
          <w:highlight w:val="none"/>
        </w:rPr>
        <w:t>、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医院的业务发展需要</w:t>
      </w:r>
      <w:r>
        <w:rPr>
          <w:rFonts w:hint="eastAsia" w:ascii="仿宋" w:hAnsi="仿宋" w:eastAsia="仿宋" w:cs="仿宋"/>
          <w:szCs w:val="21"/>
          <w:highlight w:val="none"/>
        </w:rPr>
        <w:t>和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网络安全等级保护三级要求</w:t>
      </w:r>
      <w:r>
        <w:rPr>
          <w:rFonts w:hint="eastAsia" w:ascii="仿宋" w:hAnsi="仿宋" w:eastAsia="仿宋" w:cs="仿宋"/>
          <w:szCs w:val="21"/>
          <w:highlight w:val="none"/>
        </w:rPr>
        <w:t>，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主要对互联网医院的防护建设</w:t>
      </w:r>
      <w:r>
        <w:rPr>
          <w:rFonts w:hint="eastAsia" w:ascii="仿宋" w:hAnsi="仿宋" w:eastAsia="仿宋" w:cs="仿宋"/>
          <w:szCs w:val="21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数据中心防护的提升</w:t>
      </w:r>
      <w:r>
        <w:rPr>
          <w:rFonts w:hint="eastAsia" w:ascii="仿宋" w:hAnsi="仿宋" w:eastAsia="仿宋" w:cs="仿宋"/>
          <w:szCs w:val="21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内外网数据摆渡的提升以及全网IT运维可视化的建设</w:t>
      </w:r>
      <w:r>
        <w:rPr>
          <w:rFonts w:hint="eastAsia" w:ascii="仿宋" w:hAnsi="仿宋" w:eastAsia="仿宋" w:cs="仿宋"/>
          <w:szCs w:val="21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从而达到对</w:t>
      </w:r>
      <w:r>
        <w:rPr>
          <w:rFonts w:hint="eastAsia" w:ascii="仿宋" w:hAnsi="仿宋" w:eastAsia="仿宋" w:cs="仿宋"/>
          <w:szCs w:val="21"/>
          <w:highlight w:val="none"/>
        </w:rPr>
        <w:t>医院的网络安全</w:t>
      </w:r>
      <w:r>
        <w:rPr>
          <w:rFonts w:hint="eastAsia" w:ascii="仿宋" w:hAnsi="仿宋" w:eastAsia="仿宋" w:cs="仿宋"/>
          <w:szCs w:val="21"/>
          <w:highlight w:val="none"/>
          <w:lang w:val="en-US" w:eastAsia="zh-Hans"/>
        </w:rPr>
        <w:t>防护能力的进一步提升</w:t>
      </w:r>
      <w:r>
        <w:rPr>
          <w:rFonts w:hint="eastAsia" w:ascii="仿宋" w:hAnsi="仿宋" w:eastAsia="仿宋" w:cs="仿宋"/>
          <w:szCs w:val="21"/>
          <w:highlight w:val="none"/>
          <w:lang w:eastAsia="zh-Hans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>二、项目建设内容如下：</w:t>
      </w:r>
    </w:p>
    <w:tbl>
      <w:tblPr>
        <w:tblStyle w:val="6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90"/>
        <w:gridCol w:w="1060"/>
        <w:gridCol w:w="1072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D4B64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D4B64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D4B64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D4B64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D4B64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云防护服务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\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  <w:t>年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负载均衡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\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网闸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\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数据中心防火墙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\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  <w:t>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日志审计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\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  <w:t>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堡垒机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\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  <w:t>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智能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网络运维管理平台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\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  <w:t>套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互联网医院云主机安全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\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  <w:t>套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Hans" w:bidi="ar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" w:hAnsi="仿宋" w:eastAsia="仿宋"/>
          <w:b/>
          <w:bCs w:val="0"/>
          <w:color w:val="auto"/>
          <w:lang w:val="en-US" w:eastAsia="zh-CN"/>
        </w:rPr>
        <w:t>三、</w:t>
      </w:r>
      <w:r>
        <w:rPr>
          <w:rFonts w:hint="eastAsia" w:ascii="仿宋" w:hAnsi="仿宋" w:eastAsia="仿宋"/>
          <w:b/>
          <w:bCs w:val="0"/>
          <w:color w:val="auto"/>
        </w:rPr>
        <w:t>项目</w:t>
      </w:r>
      <w:r>
        <w:rPr>
          <w:rFonts w:ascii="仿宋" w:hAnsi="仿宋" w:eastAsia="仿宋"/>
          <w:b/>
          <w:bCs w:val="0"/>
          <w:color w:val="auto"/>
        </w:rPr>
        <w:t>预算：</w:t>
      </w:r>
      <w:r>
        <w:rPr>
          <w:rFonts w:hint="eastAsia" w:ascii="仿宋" w:hAnsi="仿宋" w:eastAsia="仿宋"/>
          <w:b/>
          <w:bCs w:val="0"/>
          <w:color w:val="auto"/>
          <w:lang w:val="en-US" w:eastAsia="zh-CN"/>
        </w:rPr>
        <w:t>95</w:t>
      </w:r>
      <w:r>
        <w:rPr>
          <w:rFonts w:hint="eastAsia" w:ascii="仿宋" w:hAnsi="仿宋" w:eastAsia="仿宋"/>
          <w:b/>
          <w:bCs w:val="0"/>
          <w:color w:val="auto"/>
        </w:rPr>
        <w:t>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4AB17C9"/>
    <w:rsid w:val="05E11832"/>
    <w:rsid w:val="08EE6812"/>
    <w:rsid w:val="0BAD1938"/>
    <w:rsid w:val="106D3655"/>
    <w:rsid w:val="127622E8"/>
    <w:rsid w:val="13F82B68"/>
    <w:rsid w:val="18624C16"/>
    <w:rsid w:val="188858AE"/>
    <w:rsid w:val="18CE2627"/>
    <w:rsid w:val="1A06062F"/>
    <w:rsid w:val="1A0F4607"/>
    <w:rsid w:val="1CB77F29"/>
    <w:rsid w:val="1EEF5405"/>
    <w:rsid w:val="23860D6B"/>
    <w:rsid w:val="2446022B"/>
    <w:rsid w:val="264D055F"/>
    <w:rsid w:val="29017971"/>
    <w:rsid w:val="29431AD4"/>
    <w:rsid w:val="295E3016"/>
    <w:rsid w:val="2D5F24AD"/>
    <w:rsid w:val="2FF01468"/>
    <w:rsid w:val="30D07FA5"/>
    <w:rsid w:val="314768FD"/>
    <w:rsid w:val="3206167C"/>
    <w:rsid w:val="35211E9E"/>
    <w:rsid w:val="362B1800"/>
    <w:rsid w:val="366B0A57"/>
    <w:rsid w:val="3BFF2210"/>
    <w:rsid w:val="3C035212"/>
    <w:rsid w:val="3F457ABB"/>
    <w:rsid w:val="42107278"/>
    <w:rsid w:val="442D4A54"/>
    <w:rsid w:val="45AF1701"/>
    <w:rsid w:val="49961CDC"/>
    <w:rsid w:val="4EB840AD"/>
    <w:rsid w:val="4F6675D7"/>
    <w:rsid w:val="53697656"/>
    <w:rsid w:val="5783173F"/>
    <w:rsid w:val="590E1240"/>
    <w:rsid w:val="5AC31AA3"/>
    <w:rsid w:val="5E832802"/>
    <w:rsid w:val="65D04378"/>
    <w:rsid w:val="6ED206E8"/>
    <w:rsid w:val="710231DA"/>
    <w:rsid w:val="72000BA5"/>
    <w:rsid w:val="72960094"/>
    <w:rsid w:val="73A77042"/>
    <w:rsid w:val="77C04848"/>
    <w:rsid w:val="79365157"/>
    <w:rsid w:val="7BB87930"/>
    <w:rsid w:val="7CC6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0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1">
    <w:name w:val="标准正文"/>
    <w:basedOn w:val="1"/>
    <w:qFormat/>
    <w:uiPriority w:val="0"/>
    <w:pPr>
      <w:spacing w:before="156" w:beforeAutospacing="0" w:after="156" w:afterAutospacing="0"/>
      <w:ind w:firstLine="480"/>
    </w:pPr>
    <w:rPr>
      <w:rFonts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278</Characters>
  <Lines>0</Lines>
  <Paragraphs>0</Paragraphs>
  <TotalTime>4</TotalTime>
  <ScaleCrop>false</ScaleCrop>
  <LinksUpToDate>false</LinksUpToDate>
  <CharactersWithSpaces>278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