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jc w:val="center"/>
        <w:textAlignment w:val="auto"/>
        <w:rPr>
          <w:rFonts w:hint="eastAsia" w:eastAsia="宋体"/>
          <w:lang w:val="en-US" w:eastAsia="zh-CN"/>
        </w:rPr>
      </w:pPr>
      <w:r>
        <w:t>南通市第</w:t>
      </w:r>
      <w:r>
        <w:rPr>
          <w:rFonts w:hint="eastAsia"/>
          <w:lang w:val="en-US" w:eastAsia="zh-CN"/>
        </w:rPr>
        <w:t>六</w:t>
      </w:r>
      <w:r>
        <w:t>人民医院</w:t>
      </w:r>
      <w:r>
        <w:rPr>
          <w:rFonts w:hint="eastAsia"/>
          <w:lang w:val="en-US" w:eastAsia="zh-CN"/>
        </w:rPr>
        <w:t>信息安全等级保护测评服务项目</w:t>
      </w:r>
      <w:r>
        <w:t>调研</w:t>
      </w:r>
      <w:r>
        <w:rPr>
          <w:rFonts w:hint="eastAsia"/>
          <w:lang w:val="en-US" w:eastAsia="zh-CN"/>
        </w:rPr>
        <w:t>需求</w:t>
      </w: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宋体"/>
          <w:sz w:val="28"/>
          <w:szCs w:val="28"/>
        </w:rPr>
      </w:pPr>
      <w:r>
        <w:rPr>
          <w:rFonts w:hint="eastAsia" w:ascii="仿宋" w:hAnsi="仿宋" w:eastAsia="仿宋" w:cs="宋体"/>
          <w:sz w:val="28"/>
          <w:szCs w:val="28"/>
        </w:rPr>
        <w:t>为落实《网络安全法》第二十一条第三款“网络运营者应当按照网络安全等级保护制度的要求”，南通市第六人民医院决定对单位信息系统进行网络安全等级保护测评，以明确信息系统现状，发现系统内部存在的安全隐患和不足，明确整改方向，降低系统被攻击的风险。</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二、项目测评内容范围如下：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640"/>
        <w:gridCol w:w="1483"/>
        <w:gridCol w:w="1531"/>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1"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135"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系统名称</w:t>
            </w:r>
          </w:p>
        </w:tc>
        <w:tc>
          <w:tcPr>
            <w:tcW w:w="870"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系统数量</w:t>
            </w:r>
          </w:p>
        </w:tc>
        <w:tc>
          <w:tcPr>
            <w:tcW w:w="898"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备案情况</w:t>
            </w:r>
          </w:p>
        </w:tc>
        <w:tc>
          <w:tcPr>
            <w:tcW w:w="614"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1" w:type="pct"/>
            <w:vAlign w:val="center"/>
          </w:tcPr>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135" w:type="pct"/>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数字化医院信息系统</w:t>
            </w:r>
          </w:p>
        </w:tc>
        <w:tc>
          <w:tcPr>
            <w:tcW w:w="870"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1个</w:t>
            </w:r>
          </w:p>
        </w:tc>
        <w:tc>
          <w:tcPr>
            <w:tcW w:w="898"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三级</w:t>
            </w:r>
          </w:p>
        </w:tc>
        <w:tc>
          <w:tcPr>
            <w:tcW w:w="614" w:type="pct"/>
            <w:vAlign w:val="center"/>
          </w:tcPr>
          <w:p>
            <w:pPr>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1" w:type="pct"/>
            <w:vAlign w:val="center"/>
          </w:tcPr>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135" w:type="pct"/>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信息集成平台</w:t>
            </w:r>
          </w:p>
        </w:tc>
        <w:tc>
          <w:tcPr>
            <w:tcW w:w="870"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1个</w:t>
            </w:r>
          </w:p>
        </w:tc>
        <w:tc>
          <w:tcPr>
            <w:tcW w:w="898" w:type="pct"/>
            <w:vAlign w:val="center"/>
          </w:tcPr>
          <w:p>
            <w:pPr>
              <w:spacing w:line="360" w:lineRule="auto"/>
              <w:jc w:val="center"/>
              <w:rPr>
                <w:rFonts w:ascii="仿宋" w:hAnsi="仿宋" w:eastAsia="仿宋" w:cs="仿宋"/>
                <w:b/>
                <w:bCs/>
                <w:sz w:val="24"/>
                <w:szCs w:val="24"/>
              </w:rPr>
            </w:pPr>
            <w:r>
              <w:rPr>
                <w:rFonts w:hint="eastAsia" w:ascii="仿宋" w:hAnsi="仿宋" w:eastAsia="仿宋" w:cs="仿宋"/>
                <w:sz w:val="24"/>
                <w:szCs w:val="24"/>
              </w:rPr>
              <w:t>三级</w:t>
            </w:r>
          </w:p>
        </w:tc>
        <w:tc>
          <w:tcPr>
            <w:tcW w:w="614" w:type="pct"/>
            <w:vAlign w:val="center"/>
          </w:tcPr>
          <w:p>
            <w:pPr>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1" w:type="pct"/>
            <w:vAlign w:val="center"/>
          </w:tcPr>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135" w:type="pct"/>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互联网医院</w:t>
            </w:r>
          </w:p>
        </w:tc>
        <w:tc>
          <w:tcPr>
            <w:tcW w:w="870"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1个</w:t>
            </w:r>
          </w:p>
        </w:tc>
        <w:tc>
          <w:tcPr>
            <w:tcW w:w="898"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三级</w:t>
            </w:r>
          </w:p>
        </w:tc>
        <w:tc>
          <w:tcPr>
            <w:tcW w:w="614" w:type="pct"/>
            <w:vAlign w:val="center"/>
          </w:tcPr>
          <w:p>
            <w:pPr>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1" w:type="pct"/>
            <w:vAlign w:val="center"/>
          </w:tcPr>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135" w:type="pct"/>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慢病管理系统</w:t>
            </w:r>
          </w:p>
        </w:tc>
        <w:tc>
          <w:tcPr>
            <w:tcW w:w="870"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1个</w:t>
            </w:r>
          </w:p>
        </w:tc>
        <w:tc>
          <w:tcPr>
            <w:tcW w:w="898"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三级</w:t>
            </w:r>
          </w:p>
        </w:tc>
        <w:tc>
          <w:tcPr>
            <w:tcW w:w="614" w:type="pct"/>
            <w:vAlign w:val="center"/>
          </w:tcPr>
          <w:p>
            <w:pPr>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1" w:type="pct"/>
            <w:vAlign w:val="center"/>
          </w:tcPr>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135" w:type="pct"/>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O</w:t>
            </w:r>
            <w:r>
              <w:rPr>
                <w:rFonts w:ascii="仿宋" w:hAnsi="仿宋" w:eastAsia="仿宋" w:cs="仿宋"/>
                <w:sz w:val="24"/>
                <w:szCs w:val="24"/>
              </w:rPr>
              <w:t>A</w:t>
            </w:r>
            <w:r>
              <w:rPr>
                <w:rFonts w:hint="eastAsia" w:ascii="仿宋" w:hAnsi="仿宋" w:eastAsia="仿宋" w:cs="仿宋"/>
                <w:sz w:val="24"/>
                <w:szCs w:val="24"/>
              </w:rPr>
              <w:t>系统</w:t>
            </w:r>
            <w:bookmarkStart w:id="0" w:name="_GoBack"/>
            <w:bookmarkEnd w:id="0"/>
          </w:p>
        </w:tc>
        <w:tc>
          <w:tcPr>
            <w:tcW w:w="870"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1个</w:t>
            </w:r>
          </w:p>
        </w:tc>
        <w:tc>
          <w:tcPr>
            <w:tcW w:w="898"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二级</w:t>
            </w:r>
          </w:p>
        </w:tc>
        <w:tc>
          <w:tcPr>
            <w:tcW w:w="614" w:type="pct"/>
            <w:vAlign w:val="center"/>
          </w:tcPr>
          <w:p>
            <w:pPr>
              <w:spacing w:line="360" w:lineRule="auto"/>
              <w:rPr>
                <w:rFonts w:ascii="仿宋" w:hAnsi="仿宋" w:eastAsia="仿宋" w:cs="仿宋"/>
                <w:sz w:val="24"/>
                <w:szCs w:val="24"/>
              </w:rPr>
            </w:pPr>
          </w:p>
        </w:tc>
      </w:tr>
    </w:tbl>
    <w:p>
      <w:pPr>
        <w:pStyle w:val="7"/>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三、项目预算：28万</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WI3ZDA1MThmMjRhNWM1OGYwMDhmNzk4M2NlNTAifQ=="/>
  </w:docVars>
  <w:rsids>
    <w:rsidRoot w:val="42107278"/>
    <w:rsid w:val="03981146"/>
    <w:rsid w:val="04AB17C9"/>
    <w:rsid w:val="08EE6812"/>
    <w:rsid w:val="0999783F"/>
    <w:rsid w:val="0BAD1938"/>
    <w:rsid w:val="13F82B68"/>
    <w:rsid w:val="18624C16"/>
    <w:rsid w:val="1A06062F"/>
    <w:rsid w:val="1CB77F29"/>
    <w:rsid w:val="1F101744"/>
    <w:rsid w:val="23860D6B"/>
    <w:rsid w:val="2446022B"/>
    <w:rsid w:val="264D055F"/>
    <w:rsid w:val="29017971"/>
    <w:rsid w:val="292A3A88"/>
    <w:rsid w:val="29431AD4"/>
    <w:rsid w:val="295E3016"/>
    <w:rsid w:val="30D07FA5"/>
    <w:rsid w:val="314768FD"/>
    <w:rsid w:val="3206167C"/>
    <w:rsid w:val="32CE2B10"/>
    <w:rsid w:val="33C341A1"/>
    <w:rsid w:val="33E52369"/>
    <w:rsid w:val="35211E9E"/>
    <w:rsid w:val="35B93481"/>
    <w:rsid w:val="3C035212"/>
    <w:rsid w:val="3F457ABB"/>
    <w:rsid w:val="407934F0"/>
    <w:rsid w:val="42107278"/>
    <w:rsid w:val="43B9111D"/>
    <w:rsid w:val="442D4A54"/>
    <w:rsid w:val="45253C76"/>
    <w:rsid w:val="45AF1701"/>
    <w:rsid w:val="49961CDC"/>
    <w:rsid w:val="4A9F45DE"/>
    <w:rsid w:val="4EB840AD"/>
    <w:rsid w:val="5479079C"/>
    <w:rsid w:val="57416F50"/>
    <w:rsid w:val="5783173F"/>
    <w:rsid w:val="590E1240"/>
    <w:rsid w:val="5FDB456F"/>
    <w:rsid w:val="5FE94EDE"/>
    <w:rsid w:val="60DC1608"/>
    <w:rsid w:val="619B5688"/>
    <w:rsid w:val="65D04378"/>
    <w:rsid w:val="6ED206E8"/>
    <w:rsid w:val="72000BA5"/>
    <w:rsid w:val="72960094"/>
    <w:rsid w:val="77C04848"/>
    <w:rsid w:val="79365157"/>
    <w:rsid w:val="79C1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b/>
      <w:sz w:val="30"/>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6">
    <w:name w:val="Body Text"/>
    <w:basedOn w:val="1"/>
    <w:next w:val="1"/>
    <w:qFormat/>
    <w:uiPriority w:val="1"/>
    <w:rPr>
      <w:sz w:val="21"/>
      <w:szCs w:val="21"/>
    </w:rPr>
  </w:style>
  <w:style w:type="paragraph" w:styleId="7">
    <w:name w:val="Body Text First Indent"/>
    <w:basedOn w:val="6"/>
    <w:semiHidden/>
    <w:unhideWhenUsed/>
    <w:qFormat/>
    <w:uiPriority w:val="99"/>
    <w:pPr>
      <w:ind w:firstLine="420" w:firstLineChars="100"/>
    </w:pPr>
  </w:style>
  <w:style w:type="character" w:styleId="10">
    <w:name w:val="Emphasis"/>
    <w:basedOn w:val="9"/>
    <w:qFormat/>
    <w:uiPriority w:val="0"/>
    <w:rPr>
      <w:i/>
    </w:rPr>
  </w:style>
  <w:style w:type="paragraph" w:customStyle="1" w:styleId="11">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12">
    <w:name w:val="*正文 Char Char"/>
    <w:qFormat/>
    <w:locked/>
    <w:uiPriority w:val="0"/>
    <w:rPr>
      <w:rFonts w:ascii="宋体" w:hAnsi="宋体" w:eastAsia="宋体" w:cs="Times New Roman"/>
      <w:kern w:val="0"/>
      <w:sz w:val="24"/>
      <w:szCs w:val="28"/>
      <w:lang w:val="zh-CN" w:eastAsia="zh-CN"/>
    </w:rPr>
  </w:style>
  <w:style w:type="paragraph" w:customStyle="1" w:styleId="13">
    <w:name w:val="普通(网站) Char"/>
    <w:basedOn w:val="1"/>
    <w:qFormat/>
    <w:uiPriority w:val="0"/>
    <w:pPr>
      <w:widowControl/>
      <w:spacing w:beforeAutospacing="1" w:afterAutospacing="1"/>
    </w:pPr>
    <w:rPr>
      <w:rFonts w:hint="eastAsia" w:cs="Times New Roman"/>
      <w:sz w:val="24"/>
      <w:szCs w:val="24"/>
      <w:lang w:val="en-US" w:bidi="ar-SA"/>
    </w:rPr>
  </w:style>
  <w:style w:type="paragraph" w:customStyle="1" w:styleId="14">
    <w:name w:val="列出段落11"/>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Calibri" w:hAnsi="Calibri" w:eastAsia="宋体" w:cs="Times New Roman"/>
      <w:color w:val="auto"/>
      <w:kern w:val="2"/>
      <w:sz w:val="21"/>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257</Characters>
  <Lines>0</Lines>
  <Paragraphs>0</Paragraphs>
  <TotalTime>1</TotalTime>
  <ScaleCrop>false</ScaleCrop>
  <LinksUpToDate>false</LinksUpToDate>
  <CharactersWithSpaces>257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2022-10-13T07:18:00Z</dcterms:created>
  <dc:creator>ROYAL悠小爷</dc:creator>
  <cp:lastModifiedBy>洪石陈</cp:lastModifiedBy>
  <dcterms:modified xsi:type="dcterms:W3CDTF">2022-10-14T12:43:32Z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4FF0F5FDB1C54629BAE1367137C2FCEF</vt:lpwstr>
  </property>
</Properties>
</file>