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统一报告中心系统项目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为满足业务科室统一查询检验检查报告的需求、便捷患者获取报告的方式，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</w:t>
      </w:r>
      <w:r>
        <w:rPr>
          <w:rFonts w:hint="eastAsia" w:ascii="仿宋" w:hAnsi="仿宋" w:eastAsia="仿宋" w:cs="仿宋"/>
          <w:sz w:val="28"/>
          <w:szCs w:val="28"/>
        </w:rPr>
        <w:t>拟建设统一报告中心系统。报告中心系统建成后，除对于医院业务科室方便查看外，对于医院患者而言更为方便，可通过终端自行查看报告、下载以及打印报告，免除再次返院的烦恼，进一步实现医院的信息化和无纸化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二、项目主要建设内容：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858"/>
        <w:gridCol w:w="56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功能模块</w:t>
            </w:r>
          </w:p>
        </w:tc>
        <w:tc>
          <w:tcPr>
            <w:tcW w:w="5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内网系统对接</w:t>
            </w: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支持通过院内集成平台，获取检验系统报告数据及PDF电子档地址。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支持通过医院集成平台，获取检查系统报告数据以及PDF电子档地址。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文件转存</w:t>
            </w: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支持通过内网服务接口将检验数据存储至报告中心数据库，数据内容包括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姓名、性别、身份证号、就诊号、住院号、报告ID、样本名称、检验时间等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支持HTTP方式获取PDF文件。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支持通过内网服务接口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将检查数据存储至报告中心数据库，数据内容包括姓名、性别、身份证号、就诊号、住院号、报告ID、检查方式、检查时间等。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支持HTTP方式获取PDF文件。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内网统一查询接口</w:t>
            </w: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支持提供上述报告PDF的统一查询接口（通过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检验检查单号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查询），供其他服务调用获取PDF文件。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内网web管理</w:t>
            </w: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分类查询，用户可以根据患者姓名、身份证号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住院号等条件搜索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查询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检验检查基本信息和报告PDF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支持电子报告在线预览、下载、打印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查看下载接口</w:t>
            </w: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支持提供对外统一接口，可提供查看和下载报告的数据流。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支持接口的签名验证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支持将读取的PDF文件数据转成图片文件流，供小程序端对接。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outlineLvl w:val="9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项目</w:t>
      </w:r>
      <w:r>
        <w:rPr>
          <w:rFonts w:ascii="仿宋" w:hAnsi="仿宋" w:eastAsia="仿宋"/>
          <w:b/>
          <w:bCs/>
          <w:sz w:val="32"/>
          <w:szCs w:val="32"/>
        </w:rPr>
        <w:t>预算：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/>
          <w:b/>
          <w:bCs/>
          <w:sz w:val="32"/>
          <w:szCs w:val="32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8EE6812"/>
    <w:rsid w:val="0BAD1938"/>
    <w:rsid w:val="13F82B68"/>
    <w:rsid w:val="18624C16"/>
    <w:rsid w:val="1A06062F"/>
    <w:rsid w:val="1CB77F29"/>
    <w:rsid w:val="20DF4F0A"/>
    <w:rsid w:val="23860D6B"/>
    <w:rsid w:val="2446022B"/>
    <w:rsid w:val="264D055F"/>
    <w:rsid w:val="29017971"/>
    <w:rsid w:val="29431AD4"/>
    <w:rsid w:val="295E3016"/>
    <w:rsid w:val="30D07FA5"/>
    <w:rsid w:val="314768FD"/>
    <w:rsid w:val="3206167C"/>
    <w:rsid w:val="329B2DBD"/>
    <w:rsid w:val="35211E9E"/>
    <w:rsid w:val="35B93481"/>
    <w:rsid w:val="38F765A2"/>
    <w:rsid w:val="3C035212"/>
    <w:rsid w:val="3F457ABB"/>
    <w:rsid w:val="42107278"/>
    <w:rsid w:val="442D4A54"/>
    <w:rsid w:val="45253C76"/>
    <w:rsid w:val="45AF1701"/>
    <w:rsid w:val="49961CDC"/>
    <w:rsid w:val="4EB840AD"/>
    <w:rsid w:val="5783173F"/>
    <w:rsid w:val="590E1240"/>
    <w:rsid w:val="5BC67A0B"/>
    <w:rsid w:val="5FDB456F"/>
    <w:rsid w:val="5FE94EDE"/>
    <w:rsid w:val="619B5688"/>
    <w:rsid w:val="646475B1"/>
    <w:rsid w:val="65D04378"/>
    <w:rsid w:val="6E9C597C"/>
    <w:rsid w:val="6ED206E8"/>
    <w:rsid w:val="72000BA5"/>
    <w:rsid w:val="72960094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39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2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3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4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  <w:style w:type="paragraph" w:customStyle="1" w:styleId="1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637</Characters>
  <Lines>0</Lines>
  <Paragraphs>0</Paragraphs>
  <TotalTime>2</TotalTime>
  <ScaleCrop>false</ScaleCrop>
  <LinksUpToDate>false</LinksUpToDate>
  <CharactersWithSpaces>639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