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 xml:space="preserve">报 价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单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项目名称：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食堂油烟管道清洗</w:t>
      </w:r>
      <w:r>
        <w:rPr>
          <w:rFonts w:hint="eastAsia"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     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/>
          <w:b/>
          <w:bCs/>
          <w:sz w:val="24"/>
          <w:szCs w:val="24"/>
        </w:rPr>
        <w:t xml:space="preserve">             单位：人民币元</w:t>
      </w:r>
    </w:p>
    <w:tbl>
      <w:tblPr>
        <w:tblStyle w:val="7"/>
        <w:tblW w:w="110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645"/>
        <w:gridCol w:w="7140"/>
        <w:gridCol w:w="450"/>
        <w:gridCol w:w="810"/>
        <w:gridCol w:w="810"/>
        <w:gridCol w:w="7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项目名称</w:t>
            </w:r>
          </w:p>
        </w:tc>
        <w:tc>
          <w:tcPr>
            <w:tcW w:w="7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项目需求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最高限价（元）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单价（元）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食堂油烟管道清洗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一、排烟罩清洗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1.挡火板：清洗后挡火板内外无油渍、水渍，表面光亮洁净；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2.烟罩内壁：清洗后表面无油渍、水渍，表面光亮洁净；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3.积油槽：清洗后油槽内无油渍，无积水，积油槽漏口无阻塞，漏油顺畅；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4.烟罩外壁：洗后表面无油渍、水渍，表面光亮洁净；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5.排风口：排风口四周表面光亮洁净。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二、油烟管道清洗（包含横管与竖管）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1.油烟管道内壁：清洗后无明显油污和液体油状物；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2.管道连接处以及铆钉密集处：清洗后无大块油垢。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三、风机清洗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1.风机机箱：清洗后风机机箱四壁可触及到的区域无油垢、无液体油渍；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2.风叶叶轮：清洗后风叶叶轮无油垢，基本恢复出厂原色；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3.清洗后，风机运行正常，无异响，无偏心震动。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四、净化器清洗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1.净化器片：清洗后净化器片及四壁没有液体油状物和黑色油垢；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2.可拆卸滤网：清洗后滤网无油腻，网面发光，并恢复原有的通透性；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3.不可拆滤网：清洗后基本恢复原有的通透性；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4.清洗后，净化器线路连接正常，净化器极片保持平行，行间距一致，工作指示灯正常。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五、厨房间顶面、外墙清洗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1.清洗后，棚面、墙面无明显油渍并保持外表面涂料完整。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4轮/年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9" w:hRule="atLeast"/>
          <w:jc w:val="center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98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合    计    </w:t>
            </w:r>
          </w:p>
        </w:tc>
        <w:tc>
          <w:tcPr>
            <w:tcW w:w="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注：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lang w:val="en-US" w:eastAsia="zh-CN"/>
        </w:rPr>
        <w:t>服务期限：1年。每年含4轮清洗，每次清洗时间为2天，具体清洗日期由双方协商确定。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每年度合作期满，院方根据服务情况可以续签合同，合同一年一签，可续签两次。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cs="Times New Roman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服务方完成每轮（4轮/年）完整的清洗服务并经院方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验收合格后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开具单次正式发票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服务方根据付款流程按发票金额一次性付款。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cs="Times New Roman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lang w:val="en-US" w:eastAsia="zh-CN"/>
        </w:rPr>
        <w:t>投标人在报价前需至本项目现场实地勘察，因未实地勘察产生的一切后果，自行负责。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宋体" w:hAnsi="宋体" w:cs="Times New Roman"/>
          <w:kern w:val="0"/>
          <w:sz w:val="24"/>
          <w:lang w:val="en-US" w:eastAsia="zh-CN"/>
        </w:rPr>
      </w:pPr>
    </w:p>
    <w:p>
      <w:pPr>
        <w:pStyle w:val="2"/>
        <w:spacing w:line="360" w:lineRule="auto"/>
        <w:ind w:firstLine="241" w:firstLineChars="100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          </w:t>
      </w:r>
      <w:r>
        <w:rPr>
          <w:rFonts w:hint="eastAsia" w:ascii="宋体" w:hAnsi="宋体"/>
          <w:b/>
          <w:color w:val="000000"/>
          <w:sz w:val="24"/>
        </w:rPr>
        <w:t xml:space="preserve">            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报价公司（盖章）：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                    </w:t>
      </w:r>
    </w:p>
    <w:p>
      <w:pPr>
        <w:pStyle w:val="2"/>
        <w:spacing w:line="360" w:lineRule="auto"/>
        <w:ind w:firstLine="4819" w:firstLineChars="2000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联系人及联系电话：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                   </w:t>
      </w:r>
    </w:p>
    <w:p>
      <w:pPr>
        <w:pStyle w:val="2"/>
        <w:spacing w:line="360" w:lineRule="auto"/>
        <w:rPr>
          <w:rFonts w:hint="default" w:ascii="宋体" w:hAnsi="宋体"/>
          <w:b/>
          <w:color w:val="000000"/>
          <w:kern w:val="0"/>
          <w:szCs w:val="28"/>
          <w:lang w:val="en-US" w:eastAsia="zh-CN"/>
        </w:rPr>
      </w:pPr>
      <w:r>
        <w:rPr>
          <w:rFonts w:hint="eastAsia"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083" w:bottom="1440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FAAE5"/>
    <w:multiLevelType w:val="singleLevel"/>
    <w:tmpl w:val="A94FAA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Tc4YzVmM2E3ODYyZDQ0MWQ3OTUwMDE4ZWQ4ODAifQ=="/>
  </w:docVars>
  <w:rsids>
    <w:rsidRoot w:val="480659B6"/>
    <w:rsid w:val="0D272A3C"/>
    <w:rsid w:val="2CD72D2A"/>
    <w:rsid w:val="2DDD2C11"/>
    <w:rsid w:val="480659B6"/>
    <w:rsid w:val="7C41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420"/>
    </w:pPr>
    <w:rPr>
      <w:rFonts w:ascii="Times New Roman" w:hAnsi="Times New Roman" w:eastAsia="宋体" w:cs="Times New Roman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5">
    <w:name w:val="Body Text Indent 3"/>
    <w:basedOn w:val="1"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6">
    <w:name w:val="Body Text First Indent 2"/>
    <w:basedOn w:val="3"/>
    <w:next w:val="5"/>
    <w:qFormat/>
    <w:uiPriority w:val="0"/>
    <w:pPr>
      <w:ind w:firstLine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2023-08-30T00:32:00Z</dcterms:created>
  <dc:creator> 楽楽</dc:creator>
  <cp:lastModifiedBy> 楽楽</cp:lastModifiedBy>
  <dcterms:modified xsi:type="dcterms:W3CDTF">2023-08-30T00:32:17Z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2EC18549046943A6A76A77A35F235AA7_11</vt:lpwstr>
  </property>
</Properties>
</file>