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525128">
      <w:pPr>
        <w:widowControl/>
        <w:spacing w:line="380" w:lineRule="exact"/>
        <w:jc w:val="left"/>
        <w:rPr>
          <w:rFonts w:hint="default" w:ascii="宋体" w:hAnsi="宋体" w:eastAsia="宋体" w:cs="宋体"/>
          <w:b/>
          <w:bCs/>
          <w:color w:val="000000" w:themeColor="text1"/>
          <w:kern w:val="0"/>
          <w:sz w:val="28"/>
          <w:szCs w:val="28"/>
          <w:lang w:val="en-US" w:eastAsia="zh-CN"/>
          <w14:textFill>
            <w14:solidFill>
              <w14:schemeClr w14:val="tx1"/>
            </w14:solidFill>
          </w14:textFill>
        </w:rPr>
      </w:pPr>
      <w:r>
        <w:rPr>
          <w:rFonts w:hint="eastAsia" w:ascii="宋体" w:hAnsi="宋体" w:eastAsia="宋体" w:cs="宋体"/>
          <w:b/>
          <w:bCs/>
          <w:color w:val="000000" w:themeColor="text1"/>
          <w:kern w:val="0"/>
          <w:sz w:val="28"/>
          <w:szCs w:val="28"/>
          <w14:textFill>
            <w14:solidFill>
              <w14:schemeClr w14:val="tx1"/>
            </w14:solidFill>
          </w14:textFill>
        </w:rPr>
        <w:t>附件1：</w:t>
      </w:r>
      <w:r>
        <w:rPr>
          <w:rFonts w:hint="eastAsia" w:ascii="宋体" w:hAnsi="宋体" w:eastAsia="宋体" w:cs="宋体"/>
          <w:b/>
          <w:bCs/>
          <w:color w:val="000000" w:themeColor="text1"/>
          <w:kern w:val="0"/>
          <w:sz w:val="28"/>
          <w:szCs w:val="28"/>
          <w:lang w:val="en-US" w:eastAsia="zh-CN"/>
          <w14:textFill>
            <w14:solidFill>
              <w14:schemeClr w14:val="tx1"/>
            </w14:solidFill>
          </w14:textFill>
        </w:rPr>
        <w:t>病房床头呼叫器采购项目采购需求</w:t>
      </w:r>
    </w:p>
    <w:p w14:paraId="3CC36A57">
      <w:pPr>
        <w:spacing w:line="500" w:lineRule="exact"/>
        <w:jc w:val="left"/>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一、需求清单</w:t>
      </w:r>
    </w:p>
    <w:tbl>
      <w:tblPr>
        <w:tblStyle w:val="7"/>
        <w:tblW w:w="98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2552"/>
        <w:gridCol w:w="2580"/>
        <w:gridCol w:w="1035"/>
        <w:gridCol w:w="945"/>
        <w:gridCol w:w="2026"/>
      </w:tblGrid>
      <w:tr w14:paraId="6BADC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720" w:type="dxa"/>
            <w:tcBorders>
              <w:top w:val="single" w:color="000000" w:sz="4" w:space="0"/>
              <w:left w:val="single" w:color="000000" w:sz="4" w:space="0"/>
              <w:bottom w:val="single" w:color="000000" w:sz="4" w:space="0"/>
              <w:right w:val="single" w:color="000000" w:sz="4" w:space="0"/>
            </w:tcBorders>
            <w:noWrap/>
            <w:vAlign w:val="center"/>
          </w:tcPr>
          <w:p w14:paraId="2786D01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序号</w:t>
            </w:r>
          </w:p>
        </w:tc>
        <w:tc>
          <w:tcPr>
            <w:tcW w:w="2552" w:type="dxa"/>
            <w:tcBorders>
              <w:top w:val="single" w:color="000000" w:sz="4" w:space="0"/>
              <w:left w:val="single" w:color="000000" w:sz="4" w:space="0"/>
              <w:bottom w:val="single" w:color="000000" w:sz="4" w:space="0"/>
              <w:right w:val="single" w:color="000000" w:sz="4" w:space="0"/>
            </w:tcBorders>
            <w:noWrap/>
            <w:vAlign w:val="center"/>
          </w:tcPr>
          <w:p w14:paraId="3FA0B7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设备名称</w:t>
            </w:r>
          </w:p>
        </w:tc>
        <w:tc>
          <w:tcPr>
            <w:tcW w:w="2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4B8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sz w:val="22"/>
                <w:szCs w:val="22"/>
                <w:lang w:val="en-US" w:eastAsia="zh-CN"/>
              </w:rPr>
              <w:t>推荐品牌</w:t>
            </w: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A17AD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数量</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5D92DD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单位</w:t>
            </w:r>
          </w:p>
        </w:tc>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FEF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sz w:val="22"/>
                <w:szCs w:val="22"/>
                <w:lang w:val="en-US" w:eastAsia="zh-CN"/>
              </w:rPr>
              <w:t>备注</w:t>
            </w:r>
          </w:p>
        </w:tc>
      </w:tr>
      <w:tr w14:paraId="3D951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93E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1</w:t>
            </w:r>
          </w:p>
        </w:tc>
        <w:tc>
          <w:tcPr>
            <w:tcW w:w="2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56C94">
            <w:pPr>
              <w:keepNext w:val="0"/>
              <w:keepLines w:val="0"/>
              <w:widowControl/>
              <w:suppressLineNumbers w:val="0"/>
              <w:jc w:val="center"/>
              <w:textAlignment w:val="center"/>
              <w:rPr>
                <w:rFonts w:hint="eastAsia" w:ascii="宋体" w:hAnsi="宋体" w:eastAsia="宋体" w:cs="宋体"/>
                <w:b w:val="0"/>
                <w:bCs w:val="0"/>
                <w:sz w:val="22"/>
                <w:szCs w:val="22"/>
                <w:lang w:val="en-US" w:eastAsia="zh-CN"/>
              </w:rPr>
            </w:pPr>
            <w:r>
              <w:rPr>
                <w:rFonts w:hint="eastAsia" w:ascii="宋体" w:hAnsi="宋体" w:eastAsia="宋体" w:cs="宋体"/>
                <w:i w:val="0"/>
                <w:iCs w:val="0"/>
                <w:color w:val="auto"/>
                <w:sz w:val="22"/>
                <w:szCs w:val="22"/>
                <w:highlight w:val="none"/>
                <w:u w:val="none"/>
                <w:lang w:val="en-US" w:eastAsia="zh-CN"/>
              </w:rPr>
              <w:t>病房床头呼叫器主机</w:t>
            </w:r>
          </w:p>
        </w:tc>
        <w:tc>
          <w:tcPr>
            <w:tcW w:w="2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37C60">
            <w:pPr>
              <w:jc w:val="center"/>
              <w:rPr>
                <w:rFonts w:hint="eastAsia" w:ascii="宋体" w:hAnsi="宋体" w:eastAsia="宋体" w:cs="宋体"/>
                <w:b w:val="0"/>
                <w:bCs w:val="0"/>
                <w:kern w:val="2"/>
                <w:sz w:val="22"/>
                <w:szCs w:val="22"/>
                <w:lang w:val="en-US" w:eastAsia="zh-CN" w:bidi="ar-SA"/>
              </w:rPr>
            </w:pPr>
            <w:r>
              <w:rPr>
                <w:rFonts w:hint="eastAsia" w:ascii="宋体" w:hAnsi="宋体" w:eastAsia="宋体" w:cs="宋体"/>
                <w:i w:val="0"/>
                <w:iCs w:val="0"/>
                <w:color w:val="auto"/>
                <w:sz w:val="22"/>
                <w:szCs w:val="22"/>
                <w:highlight w:val="none"/>
                <w:u w:val="none"/>
              </w:rPr>
              <w:t>亚华</w:t>
            </w:r>
            <w:r>
              <w:rPr>
                <w:rFonts w:hint="eastAsia" w:ascii="宋体" w:hAnsi="宋体" w:eastAsia="宋体" w:cs="宋体"/>
                <w:i w:val="0"/>
                <w:iCs w:val="0"/>
                <w:color w:val="auto"/>
                <w:sz w:val="22"/>
                <w:szCs w:val="22"/>
                <w:highlight w:val="none"/>
                <w:u w:val="none"/>
                <w:lang w:eastAsia="zh-CN"/>
              </w:rPr>
              <w:t>、</w:t>
            </w:r>
            <w:r>
              <w:rPr>
                <w:rFonts w:hint="eastAsia" w:ascii="宋体" w:hAnsi="宋体" w:eastAsia="宋体" w:cs="宋体"/>
                <w:i w:val="0"/>
                <w:iCs w:val="0"/>
                <w:color w:val="auto"/>
                <w:sz w:val="22"/>
                <w:szCs w:val="22"/>
                <w:highlight w:val="none"/>
                <w:u w:val="none"/>
              </w:rPr>
              <w:t>来邦</w:t>
            </w:r>
            <w:r>
              <w:rPr>
                <w:rFonts w:hint="eastAsia" w:ascii="宋体" w:hAnsi="宋体" w:eastAsia="宋体" w:cs="宋体"/>
                <w:i w:val="0"/>
                <w:iCs w:val="0"/>
                <w:color w:val="auto"/>
                <w:sz w:val="22"/>
                <w:szCs w:val="22"/>
                <w:highlight w:val="none"/>
                <w:u w:val="none"/>
                <w:lang w:eastAsia="zh-CN"/>
              </w:rPr>
              <w:t>、</w:t>
            </w:r>
            <w:r>
              <w:rPr>
                <w:rFonts w:hint="eastAsia" w:ascii="宋体" w:hAnsi="宋体" w:eastAsia="宋体" w:cs="宋体"/>
                <w:i w:val="0"/>
                <w:iCs w:val="0"/>
                <w:color w:val="auto"/>
                <w:sz w:val="22"/>
                <w:szCs w:val="22"/>
                <w:highlight w:val="none"/>
                <w:u w:val="none"/>
              </w:rPr>
              <w:t>全视通</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D25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FC9C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sz w:val="22"/>
                <w:szCs w:val="22"/>
                <w:lang w:val="en-US" w:eastAsia="zh-CN"/>
              </w:rPr>
              <w:t>套</w:t>
            </w:r>
          </w:p>
        </w:tc>
        <w:tc>
          <w:tcPr>
            <w:tcW w:w="2026" w:type="dxa"/>
            <w:vMerge w:val="restart"/>
            <w:tcBorders>
              <w:top w:val="single" w:color="000000" w:sz="4" w:space="0"/>
              <w:left w:val="single" w:color="000000" w:sz="4" w:space="0"/>
              <w:right w:val="single" w:color="000000" w:sz="4" w:space="0"/>
            </w:tcBorders>
            <w:shd w:val="clear" w:color="auto" w:fill="auto"/>
            <w:noWrap/>
            <w:vAlign w:val="center"/>
          </w:tcPr>
          <w:p w14:paraId="3426F7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sz w:val="22"/>
                <w:szCs w:val="22"/>
                <w:lang w:val="en-US" w:eastAsia="zh-CN"/>
              </w:rPr>
              <w:t>须与原系统匹配</w:t>
            </w:r>
          </w:p>
        </w:tc>
      </w:tr>
      <w:tr w14:paraId="60AD5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2F5C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2</w:t>
            </w:r>
          </w:p>
        </w:tc>
        <w:tc>
          <w:tcPr>
            <w:tcW w:w="2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F0EF2">
            <w:pPr>
              <w:keepNext w:val="0"/>
              <w:keepLines w:val="0"/>
              <w:widowControl/>
              <w:suppressLineNumbers w:val="0"/>
              <w:jc w:val="center"/>
              <w:textAlignment w:val="center"/>
              <w:rPr>
                <w:rFonts w:hint="eastAsia" w:ascii="宋体" w:hAnsi="宋体" w:eastAsia="宋体" w:cs="宋体"/>
                <w:b w:val="0"/>
                <w:bCs w:val="0"/>
                <w:sz w:val="22"/>
                <w:szCs w:val="22"/>
                <w:lang w:val="en-US" w:eastAsia="zh-CN"/>
              </w:rPr>
            </w:pPr>
            <w:r>
              <w:rPr>
                <w:rFonts w:hint="eastAsia" w:ascii="宋体" w:hAnsi="宋体" w:eastAsia="宋体" w:cs="宋体"/>
                <w:i w:val="0"/>
                <w:iCs w:val="0"/>
                <w:color w:val="auto"/>
                <w:sz w:val="22"/>
                <w:szCs w:val="22"/>
                <w:highlight w:val="none"/>
                <w:u w:val="none"/>
                <w:lang w:val="en-US" w:eastAsia="zh-CN"/>
              </w:rPr>
              <w:t>病房床头呼叫器分机</w:t>
            </w:r>
          </w:p>
        </w:tc>
        <w:tc>
          <w:tcPr>
            <w:tcW w:w="2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EA623">
            <w:pPr>
              <w:jc w:val="center"/>
              <w:rPr>
                <w:rFonts w:hint="eastAsia" w:ascii="宋体" w:hAnsi="宋体" w:eastAsia="宋体" w:cs="宋体"/>
                <w:b w:val="0"/>
                <w:bCs w:val="0"/>
                <w:kern w:val="2"/>
                <w:sz w:val="22"/>
                <w:szCs w:val="22"/>
                <w:lang w:val="en-US" w:eastAsia="zh-CN" w:bidi="ar-SA"/>
              </w:rPr>
            </w:pPr>
            <w:r>
              <w:rPr>
                <w:rFonts w:hint="eastAsia" w:ascii="宋体" w:hAnsi="宋体" w:eastAsia="宋体" w:cs="宋体"/>
                <w:i w:val="0"/>
                <w:iCs w:val="0"/>
                <w:color w:val="auto"/>
                <w:sz w:val="22"/>
                <w:szCs w:val="22"/>
                <w:highlight w:val="none"/>
                <w:u w:val="none"/>
              </w:rPr>
              <w:t>亚华</w:t>
            </w:r>
            <w:r>
              <w:rPr>
                <w:rFonts w:hint="eastAsia" w:ascii="宋体" w:hAnsi="宋体" w:eastAsia="宋体" w:cs="宋体"/>
                <w:i w:val="0"/>
                <w:iCs w:val="0"/>
                <w:color w:val="auto"/>
                <w:sz w:val="22"/>
                <w:szCs w:val="22"/>
                <w:highlight w:val="none"/>
                <w:u w:val="none"/>
                <w:lang w:eastAsia="zh-CN"/>
              </w:rPr>
              <w:t>、</w:t>
            </w:r>
            <w:r>
              <w:rPr>
                <w:rFonts w:hint="eastAsia" w:ascii="宋体" w:hAnsi="宋体" w:eastAsia="宋体" w:cs="宋体"/>
                <w:i w:val="0"/>
                <w:iCs w:val="0"/>
                <w:color w:val="auto"/>
                <w:sz w:val="22"/>
                <w:szCs w:val="22"/>
                <w:highlight w:val="none"/>
                <w:u w:val="none"/>
              </w:rPr>
              <w:t>来邦</w:t>
            </w:r>
            <w:r>
              <w:rPr>
                <w:rFonts w:hint="eastAsia" w:ascii="宋体" w:hAnsi="宋体" w:eastAsia="宋体" w:cs="宋体"/>
                <w:i w:val="0"/>
                <w:iCs w:val="0"/>
                <w:color w:val="auto"/>
                <w:sz w:val="22"/>
                <w:szCs w:val="22"/>
                <w:highlight w:val="none"/>
                <w:u w:val="none"/>
                <w:lang w:eastAsia="zh-CN"/>
              </w:rPr>
              <w:t>、</w:t>
            </w:r>
            <w:r>
              <w:rPr>
                <w:rFonts w:hint="eastAsia" w:ascii="宋体" w:hAnsi="宋体" w:eastAsia="宋体" w:cs="宋体"/>
                <w:i w:val="0"/>
                <w:iCs w:val="0"/>
                <w:color w:val="auto"/>
                <w:sz w:val="22"/>
                <w:szCs w:val="22"/>
                <w:highlight w:val="none"/>
                <w:u w:val="none"/>
              </w:rPr>
              <w:t>全视通</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28E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sz w:val="22"/>
                <w:szCs w:val="22"/>
                <w:lang w:val="en-US" w:eastAsia="zh-CN"/>
              </w:rPr>
            </w:pPr>
            <w:r>
              <w:rPr>
                <w:rFonts w:hint="eastAsia" w:ascii="宋体" w:hAnsi="宋体" w:eastAsia="宋体" w:cs="宋体"/>
                <w:b w:val="0"/>
                <w:bCs w:val="0"/>
                <w:sz w:val="22"/>
                <w:szCs w:val="22"/>
                <w:lang w:val="en-US" w:eastAsia="zh-CN"/>
              </w:rPr>
              <w:t>1</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E24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sz w:val="22"/>
                <w:szCs w:val="22"/>
                <w:lang w:val="en-US" w:eastAsia="zh-CN"/>
              </w:rPr>
              <w:t>台</w:t>
            </w:r>
          </w:p>
        </w:tc>
        <w:tc>
          <w:tcPr>
            <w:tcW w:w="2026" w:type="dxa"/>
            <w:vMerge w:val="continue"/>
            <w:tcBorders>
              <w:left w:val="single" w:color="000000" w:sz="4" w:space="0"/>
              <w:bottom w:val="single" w:color="000000" w:sz="4" w:space="0"/>
              <w:right w:val="single" w:color="000000" w:sz="4" w:space="0"/>
            </w:tcBorders>
            <w:shd w:val="clear" w:color="auto" w:fill="auto"/>
            <w:noWrap/>
            <w:vAlign w:val="center"/>
          </w:tcPr>
          <w:p w14:paraId="2320515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kern w:val="2"/>
                <w:sz w:val="22"/>
                <w:szCs w:val="22"/>
                <w:lang w:val="en-US" w:eastAsia="zh-CN" w:bidi="ar-SA"/>
              </w:rPr>
            </w:pPr>
          </w:p>
        </w:tc>
      </w:tr>
    </w:tbl>
    <w:p w14:paraId="671486F9">
      <w:pPr>
        <w:spacing w:line="500" w:lineRule="exact"/>
        <w:ind w:firstLine="482"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注：</w:t>
      </w:r>
      <w:r>
        <w:rPr>
          <w:rFonts w:hint="eastAsia" w:ascii="宋体" w:hAnsi="宋体" w:eastAsia="宋体" w:cs="宋体"/>
          <w:b w:val="0"/>
          <w:bCs w:val="0"/>
          <w:sz w:val="24"/>
          <w:szCs w:val="24"/>
          <w:lang w:val="en-US" w:eastAsia="zh-CN"/>
        </w:rPr>
        <w:t>响应报价（以人民币计价）应包括完成本项目中的全部工作量和服务及完成本项目工作所需的一切费用，包括但不限于货物的采购费、备品备件、运输费、装卸费、安装费、工具材料费、管理费、运营费、部分耗材费、税费以及企业利润、税金和政策性文件规定及合同包含的所有风险、责任等一切费用。即完成本采购项目服务的所有费用及包含响应采购文件采购要求的所有费用。同时，报价也包含了合同履行过程中可能发生的一切风险。</w:t>
      </w:r>
    </w:p>
    <w:p w14:paraId="0CF3C7C0">
      <w:pPr>
        <w:spacing w:line="500" w:lineRule="exact"/>
        <w:ind w:firstLine="482" w:firstLineChars="200"/>
        <w:jc w:val="left"/>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二、项目要求</w:t>
      </w:r>
    </w:p>
    <w:p w14:paraId="55C7258E">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1、病房床头呼叫器主机参数要求：</w:t>
      </w:r>
    </w:p>
    <w:p w14:paraId="53728191">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（1）须与病房现有床头呼叫系统兼容匹配，包含原有床头分机、卫生间紧急呼叫器、过道显示屏等配套设备；</w:t>
      </w:r>
    </w:p>
    <w:p w14:paraId="6E2011F5">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（2）面板采用PMMA亚克力材质，经雕刻加工一体成型；</w:t>
      </w:r>
    </w:p>
    <w:p w14:paraId="3B0AB3D6">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（3）边框及面板装饰条采用铝合金材质，产品耐用性强；</w:t>
      </w:r>
    </w:p>
    <w:p w14:paraId="0C54FC50">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（4）采用两线制组网技术，分机、广播机可在线任意编码；</w:t>
      </w:r>
    </w:p>
    <w:p w14:paraId="7E5DA7FF">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（5）可灵活配置各床位护理级别颜色，支持3色指示灯标识，具备高级优先呼叫设置功能；</w:t>
      </w:r>
    </w:p>
    <w:p w14:paraId="1EAE9EA9">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（6）具备呼叫对讲、呼叫信息显示、未处理呼叫提醒及呼叫清除功能；</w:t>
      </w:r>
    </w:p>
    <w:p w14:paraId="2FCC2120">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（7）支持话筒广播、宣教广播，可外接音频输入设备；</w:t>
      </w:r>
    </w:p>
    <w:p w14:paraId="26D2B8EF">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（8）具备语音报号、音乐振铃功能，主机、分机音量支持分时段调节；</w:t>
      </w:r>
    </w:p>
    <w:p w14:paraId="37132939">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（9）可扩展副话机，副话机支持对讲与来电显示；</w:t>
      </w:r>
    </w:p>
    <w:p w14:paraId="62E35A69">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（10）可扩展移动医护分机，支持消息显示；</w:t>
      </w:r>
    </w:p>
    <w:p w14:paraId="1891538D">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（11）自带故障报警、故障巡检功能，故障信息可实时在屏幕展示；</w:t>
      </w:r>
    </w:p>
    <w:p w14:paraId="69A70454">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（12）可配套音乐显示屏、点阵显示屏使用，配套提供呼叫监控软件；</w:t>
      </w:r>
    </w:p>
    <w:p w14:paraId="51A9BA57">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（13）安装说明：护士站桌面摆放或壁挂安装。</w:t>
      </w:r>
    </w:p>
    <w:p w14:paraId="55A88923">
      <w:pPr>
        <w:spacing w:line="500" w:lineRule="exact"/>
        <w:ind w:firstLine="480" w:firstLineChars="200"/>
        <w:jc w:val="left"/>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2、病房床头呼叫器分机参数要求：</w:t>
      </w:r>
    </w:p>
    <w:p w14:paraId="1EB8AF2A">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（1）具备呼叫通话、接通指示、呼叫清除功能，超薄平装结构设计；</w:t>
      </w:r>
    </w:p>
    <w:p w14:paraId="7DEA0F95">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（2）面板采用氧化铝拉丝工艺，色泽持久不褪色；配置插拔式呼叫开关；</w:t>
      </w:r>
    </w:p>
    <w:p w14:paraId="3702843E">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（3）设备带开孔尺寸、安装尺寸与现有床头分机保持一致；</w:t>
      </w:r>
    </w:p>
    <w:p w14:paraId="042FCEF0">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（4）安装说明：设备带嵌入式安装。</w:t>
      </w:r>
    </w:p>
    <w:p w14:paraId="792ACAA2">
      <w:pPr>
        <w:spacing w:line="500" w:lineRule="exact"/>
        <w:ind w:firstLine="482" w:firstLineChars="200"/>
        <w:jc w:val="left"/>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三、施工要求：</w:t>
      </w:r>
    </w:p>
    <w:p w14:paraId="07A7D454">
      <w:pPr>
        <w:spacing w:line="500" w:lineRule="exact"/>
        <w:ind w:firstLine="480" w:firstLineChars="200"/>
        <w:jc w:val="left"/>
        <w:rPr>
          <w:rFonts w:hint="eastAsia" w:ascii="宋体" w:hAnsi="宋体" w:eastAsia="宋体" w:cs="宋体"/>
          <w:i w:val="0"/>
          <w:iCs w:val="0"/>
          <w:caps w:val="0"/>
          <w:spacing w:val="0"/>
          <w:sz w:val="24"/>
          <w:szCs w:val="24"/>
          <w:shd w:val="clear" w:fill="FFFFFF"/>
          <w:lang w:val="en-US" w:eastAsia="zh-CN"/>
        </w:rPr>
      </w:pPr>
      <w:r>
        <w:rPr>
          <w:rFonts w:hint="eastAsia" w:ascii="宋体" w:hAnsi="宋体" w:eastAsia="宋体" w:cs="宋体"/>
          <w:i w:val="0"/>
          <w:iCs w:val="0"/>
          <w:caps w:val="0"/>
          <w:spacing w:val="0"/>
          <w:sz w:val="24"/>
          <w:szCs w:val="24"/>
          <w:shd w:val="clear" w:fill="FFFFFF"/>
          <w:lang w:val="en-US" w:eastAsia="zh-CN"/>
        </w:rPr>
        <w:t>1、施工期间不影响病区正常运行；</w:t>
      </w:r>
    </w:p>
    <w:p w14:paraId="5224547D">
      <w:pPr>
        <w:spacing w:line="500" w:lineRule="exact"/>
        <w:ind w:left="479" w:leftChars="228" w:firstLine="0" w:firstLineChars="0"/>
        <w:jc w:val="left"/>
        <w:rPr>
          <w:rFonts w:hint="eastAsia" w:ascii="宋体" w:hAnsi="宋体" w:eastAsia="宋体" w:cs="宋体"/>
          <w:i w:val="0"/>
          <w:iCs w:val="0"/>
          <w:caps w:val="0"/>
          <w:spacing w:val="0"/>
          <w:sz w:val="24"/>
          <w:szCs w:val="24"/>
          <w:shd w:val="clear" w:fill="FFFFFF"/>
          <w:lang w:val="en-US" w:eastAsia="zh-CN"/>
        </w:rPr>
      </w:pPr>
      <w:r>
        <w:rPr>
          <w:rFonts w:hint="eastAsia" w:ascii="宋体" w:hAnsi="宋体" w:eastAsia="宋体" w:cs="宋体"/>
          <w:i w:val="0"/>
          <w:iCs w:val="0"/>
          <w:caps w:val="0"/>
          <w:spacing w:val="0"/>
          <w:sz w:val="24"/>
          <w:szCs w:val="24"/>
          <w:shd w:val="clear" w:fill="FFFFFF"/>
          <w:lang w:val="en-US" w:eastAsia="zh-CN"/>
        </w:rPr>
        <w:t>2、安装调试，设定相关运行参数；</w:t>
      </w:r>
    </w:p>
    <w:p w14:paraId="30A3C293">
      <w:pPr>
        <w:spacing w:line="500" w:lineRule="exact"/>
        <w:ind w:left="479" w:leftChars="228" w:firstLine="0" w:firstLineChars="0"/>
        <w:jc w:val="left"/>
        <w:rPr>
          <w:rFonts w:hint="eastAsia" w:ascii="宋体" w:hAnsi="宋体" w:eastAsia="宋体" w:cs="宋体"/>
          <w:i w:val="0"/>
          <w:iCs w:val="0"/>
          <w:caps w:val="0"/>
          <w:spacing w:val="0"/>
          <w:sz w:val="24"/>
          <w:szCs w:val="24"/>
          <w:shd w:val="clear" w:fill="FFFFFF"/>
          <w:lang w:val="en-US" w:eastAsia="zh-CN"/>
        </w:rPr>
      </w:pPr>
      <w:r>
        <w:rPr>
          <w:rFonts w:hint="eastAsia" w:ascii="宋体" w:hAnsi="宋体" w:eastAsia="宋体" w:cs="宋体"/>
          <w:i w:val="0"/>
          <w:iCs w:val="0"/>
          <w:caps w:val="0"/>
          <w:spacing w:val="0"/>
          <w:sz w:val="24"/>
          <w:szCs w:val="24"/>
          <w:shd w:val="clear" w:fill="FFFFFF"/>
          <w:lang w:val="en-US" w:eastAsia="zh-CN"/>
        </w:rPr>
        <w:t>3、并对使用人员进行设备操作及基础故障处理培训；</w:t>
      </w:r>
    </w:p>
    <w:p w14:paraId="0220D8F3">
      <w:pPr>
        <w:spacing w:line="500" w:lineRule="exact"/>
        <w:ind w:firstLine="482" w:firstLineChars="200"/>
        <w:jc w:val="left"/>
        <w:rPr>
          <w:rFonts w:hint="eastAsia" w:ascii="宋体" w:hAnsi="宋体" w:eastAsia="宋体" w:cs="宋体"/>
          <w:b w:val="0"/>
          <w:bCs w:val="0"/>
          <w:sz w:val="24"/>
          <w:szCs w:val="24"/>
          <w:highlight w:val="none"/>
          <w:lang w:val="en-US" w:eastAsia="zh-CN"/>
        </w:rPr>
      </w:pPr>
      <w:r>
        <w:rPr>
          <w:rFonts w:hint="eastAsia" w:ascii="宋体" w:hAnsi="宋体" w:eastAsia="宋体" w:cs="宋体"/>
          <w:b/>
          <w:bCs/>
          <w:i w:val="0"/>
          <w:iCs w:val="0"/>
          <w:caps w:val="0"/>
          <w:spacing w:val="0"/>
          <w:sz w:val="24"/>
          <w:szCs w:val="24"/>
          <w:highlight w:val="none"/>
          <w:shd w:val="clear" w:fill="FFFFFF"/>
          <w:lang w:val="en-US" w:eastAsia="zh-CN"/>
        </w:rPr>
        <w:t>四、供货安装期限：</w:t>
      </w:r>
      <w:r>
        <w:rPr>
          <w:rFonts w:hint="eastAsia" w:ascii="宋体" w:hAnsi="宋体" w:eastAsia="宋体" w:cs="宋体"/>
          <w:b w:val="0"/>
          <w:bCs w:val="0"/>
          <w:sz w:val="24"/>
          <w:szCs w:val="24"/>
          <w:highlight w:val="none"/>
          <w:lang w:val="en-US" w:eastAsia="zh-CN"/>
        </w:rPr>
        <w:t>供应商在接到采购人供货通知后</w:t>
      </w:r>
      <w:r>
        <w:rPr>
          <w:rFonts w:hint="eastAsia" w:ascii="宋体" w:hAnsi="宋体" w:eastAsia="宋体" w:cs="宋体"/>
          <w:b/>
          <w:bCs/>
          <w:sz w:val="24"/>
          <w:szCs w:val="24"/>
          <w:highlight w:val="none"/>
          <w:lang w:val="en-US" w:eastAsia="zh-CN"/>
        </w:rPr>
        <w:t>5个日历天内</w:t>
      </w:r>
      <w:r>
        <w:rPr>
          <w:rFonts w:hint="eastAsia" w:ascii="宋体" w:hAnsi="宋体" w:eastAsia="宋体" w:cs="宋体"/>
          <w:b w:val="0"/>
          <w:bCs w:val="0"/>
          <w:sz w:val="24"/>
          <w:szCs w:val="24"/>
          <w:highlight w:val="none"/>
          <w:lang w:val="en-US" w:eastAsia="zh-CN"/>
        </w:rPr>
        <w:t>完成供货；接到采购人安装通知后</w:t>
      </w:r>
      <w:r>
        <w:rPr>
          <w:rFonts w:hint="eastAsia" w:ascii="宋体" w:hAnsi="宋体" w:eastAsia="宋体" w:cs="宋体"/>
          <w:b/>
          <w:bCs/>
          <w:sz w:val="24"/>
          <w:szCs w:val="24"/>
          <w:highlight w:val="none"/>
          <w:lang w:val="en-US" w:eastAsia="zh-CN"/>
        </w:rPr>
        <w:t>3个日历天内</w:t>
      </w:r>
      <w:r>
        <w:rPr>
          <w:rFonts w:hint="eastAsia" w:ascii="宋体" w:hAnsi="宋体" w:eastAsia="宋体" w:cs="宋体"/>
          <w:b w:val="0"/>
          <w:bCs w:val="0"/>
          <w:sz w:val="24"/>
          <w:szCs w:val="24"/>
          <w:highlight w:val="none"/>
          <w:lang w:val="en-US" w:eastAsia="zh-CN"/>
        </w:rPr>
        <w:t>完成安装、调试工作并交付使用。</w:t>
      </w:r>
    </w:p>
    <w:p w14:paraId="5A215605">
      <w:pPr>
        <w:spacing w:line="500" w:lineRule="exact"/>
        <w:ind w:firstLine="482"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五、质保要求：</w:t>
      </w:r>
      <w:r>
        <w:rPr>
          <w:rFonts w:hint="eastAsia" w:ascii="宋体" w:hAnsi="宋体" w:eastAsia="宋体" w:cs="宋体"/>
          <w:b w:val="0"/>
          <w:bCs w:val="0"/>
          <w:sz w:val="24"/>
          <w:szCs w:val="24"/>
          <w:lang w:val="en-US" w:eastAsia="zh-CN"/>
        </w:rPr>
        <w:t>自验收合格起1年。质保期间故障报修随时响应，2小时内维修人员到场维修，现场不能即时解决的故障应采取临时有效的应急措施，确保各功能临时可控，并给出具体维修方案及维修时间。在质保期内因产品本身质量问题发生故障，需免费维修或更换。由响应延误或维修不当造成的损失由供应商承担。</w:t>
      </w:r>
    </w:p>
    <w:p w14:paraId="2687D526">
      <w:pPr>
        <w:spacing w:line="500" w:lineRule="exact"/>
        <w:ind w:firstLine="482" w:firstLineChars="200"/>
        <w:jc w:val="left"/>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六、付款方式</w:t>
      </w:r>
    </w:p>
    <w:p w14:paraId="6A1B743A">
      <w:pPr>
        <w:spacing w:line="5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设备安装调试完成并经采购人验收合格后，供应商开具全额的正规发票，采购人在收到发票后根据医院付款流程30个工作日内一次性无息支付。</w:t>
      </w:r>
    </w:p>
    <w:p w14:paraId="5B3432BC">
      <w:pPr>
        <w:spacing w:line="500" w:lineRule="exact"/>
        <w:ind w:firstLine="482" w:firstLineChars="200"/>
        <w:jc w:val="left"/>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六、安全责任</w:t>
      </w:r>
    </w:p>
    <w:p w14:paraId="19670F1F">
      <w:pPr>
        <w:spacing w:line="500" w:lineRule="exact"/>
        <w:ind w:firstLine="480" w:firstLineChars="200"/>
        <w:jc w:val="left"/>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本项目生产、运输、施工、安装、调试等过程中必须严格遵守相关的法规、规范和现场施工的规定，督促施工人员规范操作，采取严格有力的安全防护措施，做好安全防护工作，确保财产、相关人员人身安全。要使用专业人员、专业工具。本项目一切安全责任均由成交供应商负责，采购人不承担任何责任。</w:t>
      </w:r>
    </w:p>
    <w:p w14:paraId="61C6F2E2">
      <w:pPr>
        <w:numPr>
          <w:ilvl w:val="0"/>
          <w:numId w:val="0"/>
        </w:numPr>
        <w:spacing w:line="500" w:lineRule="exact"/>
        <w:jc w:val="left"/>
        <w:rPr>
          <w:rFonts w:hint="eastAsia" w:ascii="宋体" w:hAnsi="宋体" w:eastAsia="宋体" w:cs="宋体"/>
          <w:b/>
          <w:bCs/>
          <w:sz w:val="24"/>
          <w:szCs w:val="24"/>
          <w:lang w:val="en-US" w:eastAsia="zh-CN"/>
        </w:rPr>
      </w:pPr>
    </w:p>
    <w:p w14:paraId="40C404C3">
      <w:pPr>
        <w:numPr>
          <w:ilvl w:val="0"/>
          <w:numId w:val="0"/>
        </w:numPr>
        <w:spacing w:line="500" w:lineRule="exact"/>
        <w:ind w:firstLine="482" w:firstLineChars="200"/>
        <w:jc w:val="left"/>
        <w:rPr>
          <w:rFonts w:hint="eastAsia" w:ascii="宋体" w:hAnsi="宋体" w:eastAsia="宋体" w:cs="宋体"/>
          <w:b/>
          <w:bCs/>
          <w:sz w:val="24"/>
          <w:szCs w:val="24"/>
          <w:lang w:val="en-US" w:eastAsia="zh-CN"/>
        </w:rPr>
      </w:pPr>
      <w:r>
        <w:rPr>
          <w:rFonts w:hint="eastAsia" w:ascii="宋体" w:hAnsi="宋体" w:eastAsia="宋体" w:cs="宋体"/>
          <w:b/>
          <w:bCs/>
          <w:sz w:val="24"/>
          <w:szCs w:val="24"/>
          <w:u w:val="thick" w:color="FF0000"/>
          <w:lang w:val="en-US" w:eastAsia="zh-CN"/>
        </w:rPr>
        <w:t>本项目采购需求须全部满足，所有技术及商务条款不接受负偏离及任何意图负偏离的表达，否则作无效响应处理。</w:t>
      </w:r>
    </w:p>
    <w:p w14:paraId="027173C7">
      <w:pPr>
        <w:numPr>
          <w:ilvl w:val="0"/>
          <w:numId w:val="0"/>
        </w:numPr>
        <w:spacing w:line="500" w:lineRule="exact"/>
        <w:jc w:val="left"/>
        <w:rPr>
          <w:rFonts w:hint="eastAsia" w:ascii="宋体" w:hAnsi="宋体" w:eastAsia="宋体" w:cs="宋体"/>
          <w:b/>
          <w:bCs/>
          <w:sz w:val="24"/>
          <w:szCs w:val="24"/>
          <w:lang w:val="en-US" w:eastAsia="zh-CN"/>
        </w:rPr>
      </w:pPr>
    </w:p>
    <w:p w14:paraId="60DCE9F8">
      <w:pPr>
        <w:numPr>
          <w:ilvl w:val="0"/>
          <w:numId w:val="0"/>
        </w:numPr>
        <w:spacing w:line="500" w:lineRule="exact"/>
        <w:jc w:val="left"/>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br w:type="page"/>
      </w:r>
    </w:p>
    <w:p w14:paraId="66952923">
      <w:pPr>
        <w:widowControl/>
        <w:spacing w:line="380" w:lineRule="exact"/>
        <w:jc w:val="left"/>
        <w:rPr>
          <w:rFonts w:hint="eastAsia" w:ascii="仿宋_GB2312" w:eastAsia="仿宋_GB2312" w:cs="宋体" w:hAnsiTheme="minorEastAsia"/>
          <w:b/>
          <w:bCs/>
          <w:color w:val="000000" w:themeColor="text1"/>
          <w:kern w:val="0"/>
          <w:sz w:val="32"/>
          <w:szCs w:val="32"/>
          <w14:textFill>
            <w14:solidFill>
              <w14:schemeClr w14:val="tx1"/>
            </w14:solidFill>
          </w14:textFill>
        </w:rPr>
      </w:pPr>
      <w:r>
        <w:rPr>
          <w:rFonts w:hint="eastAsia" w:ascii="仿宋_GB2312" w:eastAsia="仿宋_GB2312" w:cs="宋体" w:hAnsiTheme="minorEastAsia"/>
          <w:b/>
          <w:bCs/>
          <w:color w:val="000000" w:themeColor="text1"/>
          <w:kern w:val="0"/>
          <w:sz w:val="32"/>
          <w:szCs w:val="32"/>
          <w14:textFill>
            <w14:solidFill>
              <w14:schemeClr w14:val="tx1"/>
            </w14:solidFill>
          </w14:textFill>
        </w:rPr>
        <w:t>附件2：</w:t>
      </w:r>
    </w:p>
    <w:p w14:paraId="2915E91B">
      <w:pPr>
        <w:spacing w:line="560" w:lineRule="exact"/>
        <w:jc w:val="center"/>
        <w:rPr>
          <w:rFonts w:hint="eastAsia" w:ascii="宋体" w:hAnsi="宋体"/>
          <w:b/>
          <w:bCs/>
          <w:sz w:val="32"/>
          <w:szCs w:val="32"/>
          <w:highlight w:val="none"/>
        </w:rPr>
      </w:pPr>
    </w:p>
    <w:p w14:paraId="0D5E7987">
      <w:pPr>
        <w:pStyle w:val="11"/>
        <w:snapToGrid w:val="0"/>
        <w:spacing w:line="480" w:lineRule="exact"/>
        <w:contextualSpacing/>
        <w:jc w:val="center"/>
        <w:rPr>
          <w:rFonts w:hint="eastAsia" w:cs="Times New Roman"/>
          <w:b/>
          <w:bCs/>
          <w:kern w:val="2"/>
          <w:sz w:val="32"/>
          <w:szCs w:val="32"/>
          <w:highlight w:val="none"/>
        </w:rPr>
      </w:pPr>
      <w:r>
        <w:rPr>
          <w:rFonts w:hint="eastAsia" w:cs="Times New Roman"/>
          <w:b/>
          <w:bCs/>
          <w:kern w:val="2"/>
          <w:sz w:val="32"/>
          <w:szCs w:val="32"/>
          <w:highlight w:val="none"/>
        </w:rPr>
        <w:t>关于资格的声明函</w:t>
      </w:r>
    </w:p>
    <w:p w14:paraId="456E64EB">
      <w:pPr>
        <w:snapToGrid w:val="0"/>
        <w:spacing w:line="480" w:lineRule="exact"/>
        <w:jc w:val="center"/>
        <w:rPr>
          <w:rFonts w:hint="eastAsia" w:ascii="宋体" w:hAnsi="宋体" w:cs="宋体"/>
          <w:sz w:val="24"/>
          <w:highlight w:val="none"/>
          <w:lang w:val="zh-CN"/>
        </w:rPr>
      </w:pPr>
    </w:p>
    <w:p w14:paraId="186FD8D2">
      <w:pPr>
        <w:adjustRightInd w:val="0"/>
        <w:snapToGrid w:val="0"/>
        <w:spacing w:line="480" w:lineRule="exact"/>
        <w:jc w:val="left"/>
        <w:rPr>
          <w:rFonts w:ascii="宋体" w:hAnsi="宋体"/>
          <w:sz w:val="24"/>
          <w:highlight w:val="none"/>
        </w:rPr>
      </w:pPr>
      <w:r>
        <w:rPr>
          <w:rFonts w:hint="eastAsia" w:ascii="宋体" w:hAnsi="宋体"/>
          <w:sz w:val="24"/>
          <w:highlight w:val="none"/>
          <w:u w:val="single"/>
        </w:rPr>
        <w:t xml:space="preserve">                 </w:t>
      </w:r>
      <w:r>
        <w:rPr>
          <w:rFonts w:hint="eastAsia" w:ascii="宋体" w:hAnsi="宋体"/>
          <w:sz w:val="24"/>
          <w:highlight w:val="none"/>
        </w:rPr>
        <w:t>：</w:t>
      </w:r>
    </w:p>
    <w:p w14:paraId="40A1A247">
      <w:pPr>
        <w:overflowPunct w:val="0"/>
        <w:adjustRightInd w:val="0"/>
        <w:spacing w:line="480" w:lineRule="exact"/>
        <w:ind w:firstLine="660"/>
        <w:jc w:val="left"/>
        <w:textAlignment w:val="baseline"/>
        <w:rPr>
          <w:rFonts w:ascii="宋体" w:hAnsi="宋体"/>
          <w:sz w:val="24"/>
          <w:highlight w:val="none"/>
        </w:rPr>
      </w:pPr>
      <w:r>
        <w:rPr>
          <w:rFonts w:hint="eastAsia" w:ascii="宋体" w:hAnsi="宋体"/>
          <w:sz w:val="24"/>
          <w:highlight w:val="none"/>
        </w:rPr>
        <w:t>本公司愿就由贵单位组织实施的</w:t>
      </w:r>
      <w:r>
        <w:rPr>
          <w:rFonts w:hint="eastAsia" w:ascii="宋体" w:hAnsi="宋体"/>
          <w:sz w:val="24"/>
          <w:highlight w:val="none"/>
          <w:u w:val="single"/>
        </w:rPr>
        <w:t xml:space="preserve">                        </w:t>
      </w:r>
      <w:r>
        <w:rPr>
          <w:rFonts w:hint="eastAsia" w:ascii="宋体" w:hAnsi="宋体"/>
          <w:sz w:val="24"/>
          <w:highlight w:val="none"/>
        </w:rPr>
        <w:t>（</w:t>
      </w:r>
      <w:r>
        <w:rPr>
          <w:rFonts w:hint="eastAsia" w:ascii="宋体" w:hAnsi="宋体" w:cs="宋体"/>
          <w:sz w:val="24"/>
          <w:highlight w:val="none"/>
        </w:rPr>
        <w:t>招标项目名称</w:t>
      </w:r>
      <w:r>
        <w:rPr>
          <w:rFonts w:hint="eastAsia" w:ascii="宋体" w:hAnsi="宋体"/>
          <w:sz w:val="24"/>
          <w:highlight w:val="none"/>
        </w:rPr>
        <w:t>)的招标活动进行投</w:t>
      </w:r>
      <w:r>
        <w:rPr>
          <w:rFonts w:hint="eastAsia" w:ascii="宋体" w:hAnsi="宋体" w:cs="宋体"/>
          <w:sz w:val="24"/>
          <w:highlight w:val="none"/>
        </w:rPr>
        <w:t>标。本公司所提交的响应文件中所有关于投标资格的文件、证明和陈述均是真实的、准确的。若与真实情况不符，本公司愿意承担由此而产生的一切后果</w:t>
      </w:r>
      <w:r>
        <w:rPr>
          <w:rFonts w:hint="eastAsia" w:ascii="宋体" w:hAnsi="宋体"/>
          <w:sz w:val="24"/>
          <w:highlight w:val="none"/>
        </w:rPr>
        <w:t>。</w:t>
      </w:r>
    </w:p>
    <w:p w14:paraId="1B405FBE">
      <w:pPr>
        <w:overflowPunct w:val="0"/>
        <w:adjustRightInd w:val="0"/>
        <w:spacing w:line="480" w:lineRule="exact"/>
        <w:ind w:firstLine="420"/>
        <w:jc w:val="left"/>
        <w:textAlignment w:val="baseline"/>
        <w:rPr>
          <w:rFonts w:ascii="宋体" w:hAnsi="宋体"/>
          <w:sz w:val="24"/>
          <w:highlight w:val="none"/>
        </w:rPr>
      </w:pPr>
    </w:p>
    <w:p w14:paraId="5BDA10D4">
      <w:pPr>
        <w:overflowPunct w:val="0"/>
        <w:adjustRightInd w:val="0"/>
        <w:spacing w:line="480" w:lineRule="exact"/>
        <w:ind w:firstLine="420"/>
        <w:jc w:val="left"/>
        <w:textAlignment w:val="baseline"/>
        <w:rPr>
          <w:rFonts w:ascii="宋体" w:hAnsi="宋体"/>
          <w:sz w:val="24"/>
          <w:highlight w:val="none"/>
        </w:rPr>
      </w:pPr>
    </w:p>
    <w:p w14:paraId="1B257B46">
      <w:pPr>
        <w:spacing w:line="480" w:lineRule="exact"/>
        <w:ind w:firstLine="480" w:firstLineChars="200"/>
        <w:jc w:val="right"/>
        <w:rPr>
          <w:rFonts w:ascii="宋体" w:hAnsi="宋体"/>
          <w:sz w:val="24"/>
          <w:highlight w:val="none"/>
        </w:rPr>
      </w:pPr>
      <w:r>
        <w:rPr>
          <w:rFonts w:hint="eastAsia" w:ascii="宋体" w:hAnsi="宋体"/>
          <w:sz w:val="24"/>
          <w:highlight w:val="none"/>
        </w:rPr>
        <w:t>投标人</w:t>
      </w:r>
      <w:r>
        <w:rPr>
          <w:rFonts w:ascii="宋体" w:hAnsi="宋体"/>
          <w:sz w:val="24"/>
          <w:highlight w:val="none"/>
        </w:rPr>
        <w:t>：</w:t>
      </w:r>
      <w:r>
        <w:rPr>
          <w:rFonts w:ascii="宋体" w:hAnsi="宋体"/>
          <w:sz w:val="24"/>
          <w:highlight w:val="none"/>
          <w:u w:val="single"/>
        </w:rPr>
        <w:t xml:space="preserve">                    </w:t>
      </w:r>
      <w:r>
        <w:rPr>
          <w:rFonts w:ascii="宋体" w:hAnsi="宋体"/>
          <w:sz w:val="24"/>
          <w:highlight w:val="none"/>
        </w:rPr>
        <w:t>（加盖公章）</w:t>
      </w:r>
    </w:p>
    <w:p w14:paraId="21CB6614">
      <w:pPr>
        <w:spacing w:line="480" w:lineRule="exact"/>
        <w:ind w:firstLine="480" w:firstLineChars="200"/>
        <w:jc w:val="right"/>
        <w:rPr>
          <w:rFonts w:ascii="宋体" w:hAnsi="宋体"/>
          <w:sz w:val="24"/>
          <w:highlight w:val="none"/>
        </w:rPr>
      </w:pPr>
      <w:r>
        <w:rPr>
          <w:rFonts w:hint="eastAsia" w:ascii="宋体" w:hAnsi="宋体"/>
          <w:sz w:val="24"/>
          <w:highlight w:val="none"/>
          <w:lang w:eastAsia="zh-CN"/>
        </w:rPr>
        <w:t>法定代表人</w:t>
      </w:r>
      <w:r>
        <w:rPr>
          <w:rFonts w:hint="eastAsia" w:ascii="宋体" w:hAnsi="宋体"/>
          <w:sz w:val="24"/>
          <w:highlight w:val="none"/>
        </w:rPr>
        <w:t>或被授权人：</w:t>
      </w:r>
      <w:r>
        <w:rPr>
          <w:rFonts w:hint="eastAsia" w:ascii="宋体" w:hAnsi="宋体"/>
          <w:sz w:val="24"/>
          <w:highlight w:val="none"/>
          <w:u w:val="single"/>
        </w:rPr>
        <w:t xml:space="preserve">          </w:t>
      </w:r>
      <w:r>
        <w:rPr>
          <w:rFonts w:hint="eastAsia" w:ascii="宋体" w:hAnsi="宋体"/>
          <w:sz w:val="24"/>
          <w:highlight w:val="none"/>
        </w:rPr>
        <w:t>（签字或盖章）</w:t>
      </w:r>
    </w:p>
    <w:p w14:paraId="2B4A5CE0">
      <w:pPr>
        <w:spacing w:line="480" w:lineRule="exact"/>
        <w:ind w:firstLine="1320" w:firstLineChars="550"/>
        <w:jc w:val="right"/>
        <w:rPr>
          <w:rFonts w:ascii="宋体" w:hAnsi="宋体"/>
          <w:sz w:val="24"/>
          <w:highlight w:val="none"/>
        </w:rPr>
      </w:pPr>
      <w:r>
        <w:rPr>
          <w:rFonts w:hint="eastAsia" w:ascii="宋体" w:hAnsi="宋体"/>
          <w:sz w:val="24"/>
          <w:highlight w:val="none"/>
        </w:rPr>
        <w:t>年      月     日</w:t>
      </w:r>
    </w:p>
    <w:p w14:paraId="150D4900">
      <w:pPr>
        <w:spacing w:line="560" w:lineRule="exact"/>
        <w:jc w:val="center"/>
        <w:rPr>
          <w:rFonts w:hint="eastAsia" w:ascii="宋体" w:hAnsi="宋体"/>
          <w:b/>
          <w:bCs/>
          <w:sz w:val="32"/>
          <w:szCs w:val="32"/>
          <w:highlight w:val="none"/>
        </w:rPr>
      </w:pPr>
    </w:p>
    <w:p w14:paraId="7C3A793F">
      <w:pPr>
        <w:spacing w:line="560" w:lineRule="exact"/>
        <w:jc w:val="center"/>
        <w:rPr>
          <w:rFonts w:hint="eastAsia" w:ascii="宋体" w:hAnsi="宋体"/>
          <w:b/>
          <w:bCs/>
          <w:sz w:val="32"/>
          <w:szCs w:val="32"/>
          <w:highlight w:val="none"/>
        </w:rPr>
      </w:pPr>
    </w:p>
    <w:p w14:paraId="42930FFF">
      <w:pPr>
        <w:spacing w:line="560" w:lineRule="exact"/>
        <w:rPr>
          <w:rFonts w:hint="eastAsia" w:ascii="宋体" w:hAnsi="宋体"/>
          <w:b/>
          <w:bCs/>
          <w:sz w:val="32"/>
          <w:szCs w:val="32"/>
          <w:highlight w:val="none"/>
        </w:rPr>
      </w:pPr>
      <w:r>
        <w:rPr>
          <w:rFonts w:hint="eastAsia" w:ascii="宋体" w:hAnsi="宋体"/>
          <w:b/>
          <w:bCs/>
          <w:sz w:val="32"/>
          <w:szCs w:val="32"/>
          <w:highlight w:val="none"/>
        </w:rPr>
        <w:br w:type="page"/>
      </w:r>
    </w:p>
    <w:p w14:paraId="2234EFA1">
      <w:pPr>
        <w:spacing w:line="560" w:lineRule="exact"/>
        <w:jc w:val="center"/>
        <w:rPr>
          <w:rFonts w:hint="eastAsia" w:ascii="宋体" w:hAnsi="宋体"/>
          <w:b/>
          <w:bCs/>
          <w:sz w:val="32"/>
          <w:szCs w:val="32"/>
          <w:highlight w:val="none"/>
          <w:lang w:eastAsia="zh-CN"/>
        </w:rPr>
      </w:pPr>
    </w:p>
    <w:p w14:paraId="5CCA0477">
      <w:pPr>
        <w:spacing w:line="560" w:lineRule="exact"/>
        <w:jc w:val="center"/>
        <w:rPr>
          <w:rFonts w:hint="eastAsia" w:ascii="宋体" w:hAnsi="宋体"/>
          <w:b/>
          <w:bCs/>
          <w:sz w:val="32"/>
          <w:szCs w:val="32"/>
          <w:highlight w:val="none"/>
          <w:lang w:eastAsia="zh-CN"/>
        </w:rPr>
      </w:pPr>
    </w:p>
    <w:p w14:paraId="55D255BB">
      <w:pPr>
        <w:spacing w:line="560" w:lineRule="exact"/>
        <w:jc w:val="center"/>
        <w:rPr>
          <w:rFonts w:ascii="宋体" w:hAnsi="宋体"/>
          <w:b/>
          <w:bCs/>
          <w:sz w:val="32"/>
          <w:szCs w:val="32"/>
          <w:highlight w:val="none"/>
        </w:rPr>
      </w:pPr>
      <w:r>
        <w:rPr>
          <w:rFonts w:hint="eastAsia" w:ascii="宋体" w:hAnsi="宋体"/>
          <w:b/>
          <w:bCs/>
          <w:sz w:val="32"/>
          <w:szCs w:val="32"/>
          <w:highlight w:val="none"/>
          <w:lang w:eastAsia="zh-CN"/>
        </w:rPr>
        <w:t>法定代表人</w:t>
      </w:r>
      <w:r>
        <w:rPr>
          <w:rFonts w:hint="eastAsia" w:ascii="宋体" w:hAnsi="宋体"/>
          <w:b/>
          <w:bCs/>
          <w:sz w:val="32"/>
          <w:szCs w:val="32"/>
          <w:highlight w:val="none"/>
        </w:rPr>
        <w:t>身份证明</w:t>
      </w:r>
    </w:p>
    <w:p w14:paraId="4A398680">
      <w:pPr>
        <w:spacing w:line="480" w:lineRule="exact"/>
        <w:rPr>
          <w:rFonts w:ascii="宋体" w:hAnsi="宋体"/>
          <w:sz w:val="24"/>
          <w:highlight w:val="none"/>
        </w:rPr>
      </w:pPr>
    </w:p>
    <w:p w14:paraId="03BEB49D">
      <w:pPr>
        <w:spacing w:line="480" w:lineRule="exact"/>
        <w:ind w:firstLine="480" w:firstLineChars="200"/>
        <w:rPr>
          <w:rFonts w:ascii="宋体" w:hAnsi="宋体"/>
          <w:sz w:val="24"/>
          <w:highlight w:val="none"/>
        </w:rPr>
      </w:pPr>
      <w:r>
        <w:rPr>
          <w:rFonts w:ascii="宋体" w:hAnsi="宋体"/>
          <w:sz w:val="24"/>
          <w:highlight w:val="none"/>
          <w:u w:val="single"/>
        </w:rPr>
        <w:t xml:space="preserve">        </w:t>
      </w:r>
      <w:r>
        <w:rPr>
          <w:rFonts w:hint="eastAsia" w:ascii="宋体" w:hAnsi="宋体"/>
          <w:sz w:val="24"/>
          <w:highlight w:val="none"/>
        </w:rPr>
        <w:t>先生/女士：</w:t>
      </w:r>
      <w:r>
        <w:rPr>
          <w:rFonts w:ascii="宋体" w:hAnsi="宋体"/>
          <w:sz w:val="24"/>
          <w:highlight w:val="none"/>
        </w:rPr>
        <w:t xml:space="preserve"> </w:t>
      </w:r>
      <w:r>
        <w:rPr>
          <w:rFonts w:hint="eastAsia" w:ascii="宋体" w:hAnsi="宋体"/>
          <w:sz w:val="24"/>
          <w:highlight w:val="none"/>
        </w:rPr>
        <w:t>现任我单位</w:t>
      </w:r>
      <w:r>
        <w:rPr>
          <w:rFonts w:ascii="宋体" w:hAnsi="宋体"/>
          <w:sz w:val="24"/>
          <w:highlight w:val="none"/>
          <w:u w:val="single"/>
        </w:rPr>
        <w:t xml:space="preserve">        </w:t>
      </w:r>
      <w:r>
        <w:rPr>
          <w:rFonts w:hint="eastAsia" w:ascii="宋体" w:hAnsi="宋体"/>
          <w:sz w:val="24"/>
          <w:highlight w:val="none"/>
        </w:rPr>
        <w:t>职务，为</w:t>
      </w:r>
      <w:r>
        <w:rPr>
          <w:rFonts w:hint="eastAsia" w:ascii="宋体" w:hAnsi="宋体"/>
          <w:sz w:val="24"/>
          <w:highlight w:val="none"/>
          <w:lang w:eastAsia="zh-CN"/>
        </w:rPr>
        <w:t>法定代表人</w:t>
      </w:r>
      <w:r>
        <w:rPr>
          <w:rFonts w:hint="eastAsia" w:ascii="宋体" w:hAnsi="宋体"/>
          <w:sz w:val="24"/>
          <w:highlight w:val="none"/>
          <w:lang w:val="en-US" w:eastAsia="zh-CN"/>
        </w:rPr>
        <w:t>(</w:t>
      </w:r>
      <w:r>
        <w:rPr>
          <w:rFonts w:hint="eastAsia" w:ascii="宋体" w:hAnsi="宋体"/>
          <w:sz w:val="24"/>
          <w:highlight w:val="none"/>
          <w:lang w:eastAsia="zh-CN"/>
        </w:rPr>
        <w:t>经营者</w:t>
      </w:r>
      <w:r>
        <w:rPr>
          <w:rFonts w:hint="eastAsia" w:ascii="宋体" w:hAnsi="宋体"/>
          <w:sz w:val="24"/>
          <w:highlight w:val="none"/>
          <w:lang w:val="en-US" w:eastAsia="zh-CN"/>
        </w:rPr>
        <w:t>)</w:t>
      </w:r>
      <w:r>
        <w:rPr>
          <w:rFonts w:hint="eastAsia" w:ascii="宋体" w:hAnsi="宋体"/>
          <w:sz w:val="24"/>
          <w:highlight w:val="none"/>
        </w:rPr>
        <w:t>，特此证明。</w:t>
      </w:r>
    </w:p>
    <w:p w14:paraId="7A1A5716">
      <w:pPr>
        <w:spacing w:line="480" w:lineRule="exact"/>
        <w:ind w:firstLine="480"/>
        <w:rPr>
          <w:rFonts w:ascii="宋体" w:hAnsi="宋体"/>
          <w:sz w:val="24"/>
          <w:highlight w:val="none"/>
          <w:u w:val="single"/>
        </w:rPr>
      </w:pPr>
      <w:r>
        <w:rPr>
          <w:rFonts w:hint="eastAsia" w:ascii="宋体" w:hAnsi="宋体"/>
          <w:sz w:val="24"/>
          <w:highlight w:val="none"/>
        </w:rPr>
        <w:t>身份证号码：</w:t>
      </w:r>
      <w:r>
        <w:rPr>
          <w:rFonts w:ascii="宋体" w:hAnsi="宋体"/>
          <w:sz w:val="24"/>
          <w:highlight w:val="none"/>
          <w:u w:val="single"/>
        </w:rPr>
        <w:t xml:space="preserve">                                               </w:t>
      </w:r>
    </w:p>
    <w:p w14:paraId="710591BD">
      <w:pPr>
        <w:spacing w:line="480" w:lineRule="exact"/>
        <w:ind w:firstLine="480"/>
        <w:rPr>
          <w:rFonts w:ascii="宋体" w:hAnsi="宋体"/>
          <w:sz w:val="24"/>
          <w:highlight w:val="none"/>
        </w:rPr>
      </w:pPr>
    </w:p>
    <w:p w14:paraId="311A8F0A">
      <w:pPr>
        <w:spacing w:line="600" w:lineRule="exact"/>
        <w:rPr>
          <w:rFonts w:ascii="宋体" w:hAnsi="宋体"/>
          <w:b/>
          <w:sz w:val="24"/>
          <w:highlight w:val="none"/>
        </w:rPr>
      </w:pPr>
      <w:r>
        <w:rPr>
          <w:rFonts w:hint="eastAsia" w:ascii="宋体" w:hAnsi="宋体"/>
          <w:b/>
          <w:sz w:val="24"/>
          <w:highlight w:val="none"/>
        </w:rPr>
        <w:t>注：提供</w:t>
      </w:r>
      <w:r>
        <w:rPr>
          <w:rFonts w:hint="eastAsia" w:ascii="宋体" w:hAnsi="宋体"/>
          <w:b/>
          <w:sz w:val="24"/>
          <w:highlight w:val="none"/>
          <w:lang w:eastAsia="zh-CN"/>
        </w:rPr>
        <w:t>法定代表人</w:t>
      </w:r>
      <w:r>
        <w:rPr>
          <w:rFonts w:hint="eastAsia" w:ascii="宋体" w:hAnsi="宋体"/>
          <w:b/>
          <w:sz w:val="24"/>
          <w:highlight w:val="none"/>
        </w:rPr>
        <w:t>的身份证复印件盖公章</w:t>
      </w:r>
    </w:p>
    <w:p w14:paraId="1040E53C">
      <w:pPr>
        <w:spacing w:line="480" w:lineRule="exact"/>
        <w:ind w:firstLine="480" w:firstLineChars="200"/>
        <w:rPr>
          <w:rFonts w:eastAsia="仿宋_GB2312"/>
          <w:sz w:val="24"/>
          <w:highlight w:val="none"/>
        </w:rPr>
      </w:pPr>
    </w:p>
    <w:p w14:paraId="433696E7">
      <w:pPr>
        <w:rPr>
          <w:highlight w:val="none"/>
        </w:rPr>
      </w:pPr>
    </w:p>
    <w:p w14:paraId="42A010DF">
      <w:pPr>
        <w:snapToGrid w:val="0"/>
        <w:spacing w:line="400" w:lineRule="exact"/>
        <w:ind w:firstLine="540" w:firstLineChars="192"/>
        <w:contextualSpacing/>
        <w:rPr>
          <w:rFonts w:hint="eastAsia" w:ascii="宋体" w:hAnsi="宋体" w:cs="宋体"/>
          <w:b/>
          <w:kern w:val="0"/>
          <w:sz w:val="28"/>
          <w:szCs w:val="28"/>
          <w:highlight w:val="none"/>
        </w:rPr>
      </w:pPr>
    </w:p>
    <w:p w14:paraId="5DDAB9CF">
      <w:pPr>
        <w:snapToGrid w:val="0"/>
        <w:spacing w:line="400" w:lineRule="exact"/>
        <w:ind w:firstLine="540" w:firstLineChars="192"/>
        <w:contextualSpacing/>
        <w:rPr>
          <w:rFonts w:hint="eastAsia" w:ascii="宋体" w:hAnsi="宋体" w:cs="宋体"/>
          <w:b/>
          <w:kern w:val="0"/>
          <w:sz w:val="28"/>
          <w:szCs w:val="28"/>
          <w:highlight w:val="none"/>
          <w:lang w:val="zh-CN"/>
        </w:rPr>
      </w:pPr>
    </w:p>
    <w:p w14:paraId="362DE4F9">
      <w:pPr>
        <w:snapToGrid w:val="0"/>
        <w:spacing w:line="400" w:lineRule="exact"/>
        <w:ind w:firstLine="540" w:firstLineChars="192"/>
        <w:contextualSpacing/>
        <w:rPr>
          <w:rFonts w:hint="eastAsia" w:ascii="宋体" w:hAnsi="宋体" w:cs="宋体"/>
          <w:b/>
          <w:kern w:val="0"/>
          <w:sz w:val="28"/>
          <w:szCs w:val="28"/>
          <w:highlight w:val="none"/>
          <w:lang w:val="zh-CN"/>
        </w:rPr>
      </w:pPr>
    </w:p>
    <w:p w14:paraId="0352FC1D">
      <w:pPr>
        <w:snapToGrid w:val="0"/>
        <w:spacing w:line="400" w:lineRule="exact"/>
        <w:ind w:firstLine="540" w:firstLineChars="192"/>
        <w:contextualSpacing/>
        <w:rPr>
          <w:rFonts w:hint="eastAsia" w:ascii="宋体" w:hAnsi="宋体" w:cs="宋体"/>
          <w:b/>
          <w:kern w:val="0"/>
          <w:sz w:val="28"/>
          <w:szCs w:val="28"/>
          <w:highlight w:val="none"/>
          <w:lang w:val="zh-CN"/>
        </w:rPr>
      </w:pPr>
    </w:p>
    <w:p w14:paraId="097EEE67">
      <w:pPr>
        <w:snapToGrid w:val="0"/>
        <w:spacing w:line="400" w:lineRule="exact"/>
        <w:ind w:firstLine="540" w:firstLineChars="192"/>
        <w:contextualSpacing/>
        <w:rPr>
          <w:rFonts w:hint="eastAsia" w:ascii="宋体" w:hAnsi="宋体" w:cs="宋体"/>
          <w:b/>
          <w:kern w:val="0"/>
          <w:sz w:val="28"/>
          <w:szCs w:val="28"/>
          <w:highlight w:val="none"/>
          <w:lang w:val="zh-CN"/>
        </w:rPr>
      </w:pPr>
    </w:p>
    <w:p w14:paraId="73E046AB">
      <w:pPr>
        <w:snapToGrid w:val="0"/>
        <w:spacing w:line="400" w:lineRule="exact"/>
        <w:ind w:firstLine="540" w:firstLineChars="192"/>
        <w:contextualSpacing/>
        <w:rPr>
          <w:rFonts w:hint="eastAsia" w:ascii="宋体" w:hAnsi="宋体" w:cs="宋体"/>
          <w:b/>
          <w:kern w:val="0"/>
          <w:sz w:val="28"/>
          <w:szCs w:val="28"/>
          <w:highlight w:val="none"/>
          <w:lang w:val="zh-CN"/>
        </w:rPr>
      </w:pPr>
    </w:p>
    <w:p w14:paraId="025F230B">
      <w:pPr>
        <w:snapToGrid w:val="0"/>
        <w:spacing w:line="400" w:lineRule="exact"/>
        <w:ind w:firstLine="540" w:firstLineChars="192"/>
        <w:contextualSpacing/>
        <w:rPr>
          <w:rFonts w:hint="eastAsia" w:ascii="宋体" w:hAnsi="宋体" w:cs="宋体"/>
          <w:b/>
          <w:kern w:val="0"/>
          <w:sz w:val="28"/>
          <w:szCs w:val="28"/>
          <w:highlight w:val="none"/>
          <w:lang w:val="zh-CN"/>
        </w:rPr>
      </w:pPr>
    </w:p>
    <w:p w14:paraId="59E79A63">
      <w:pPr>
        <w:snapToGrid w:val="0"/>
        <w:spacing w:line="400" w:lineRule="exact"/>
        <w:ind w:firstLine="540" w:firstLineChars="192"/>
        <w:contextualSpacing/>
        <w:rPr>
          <w:rFonts w:hint="eastAsia" w:ascii="宋体" w:hAnsi="宋体" w:cs="宋体"/>
          <w:b/>
          <w:kern w:val="0"/>
          <w:sz w:val="28"/>
          <w:szCs w:val="28"/>
          <w:highlight w:val="none"/>
          <w:lang w:val="zh-CN"/>
        </w:rPr>
      </w:pPr>
    </w:p>
    <w:p w14:paraId="6C25EFE7">
      <w:pPr>
        <w:snapToGrid w:val="0"/>
        <w:spacing w:line="400" w:lineRule="exact"/>
        <w:ind w:firstLine="540" w:firstLineChars="192"/>
        <w:contextualSpacing/>
        <w:rPr>
          <w:rFonts w:hint="eastAsia" w:ascii="宋体" w:hAnsi="宋体" w:cs="宋体"/>
          <w:b/>
          <w:kern w:val="0"/>
          <w:sz w:val="28"/>
          <w:szCs w:val="28"/>
          <w:highlight w:val="none"/>
          <w:lang w:val="zh-CN"/>
        </w:rPr>
      </w:pPr>
    </w:p>
    <w:p w14:paraId="55976DC9">
      <w:pPr>
        <w:snapToGrid w:val="0"/>
        <w:spacing w:line="400" w:lineRule="exact"/>
        <w:contextualSpacing/>
        <w:rPr>
          <w:rFonts w:hint="eastAsia" w:eastAsia="方正黑体_GBK"/>
          <w:kern w:val="0"/>
          <w:sz w:val="32"/>
          <w:szCs w:val="32"/>
          <w:highlight w:val="none"/>
          <w:lang w:val="zh-CN"/>
        </w:rPr>
      </w:pPr>
      <w:r>
        <w:rPr>
          <w:rFonts w:hint="eastAsia" w:ascii="宋体" w:hAnsi="宋体" w:cs="宋体"/>
          <w:b/>
          <w:kern w:val="0"/>
          <w:sz w:val="28"/>
          <w:szCs w:val="28"/>
          <w:highlight w:val="none"/>
          <w:lang w:val="zh-CN"/>
        </w:rPr>
        <w:br w:type="page"/>
      </w:r>
    </w:p>
    <w:p w14:paraId="7F4E6F87">
      <w:pPr>
        <w:spacing w:line="560" w:lineRule="exact"/>
        <w:jc w:val="center"/>
        <w:rPr>
          <w:rFonts w:hint="eastAsia" w:ascii="宋体" w:hAnsi="宋体" w:eastAsia="宋体" w:cs="Times New Roman"/>
          <w:b/>
          <w:bCs/>
          <w:sz w:val="32"/>
          <w:szCs w:val="32"/>
          <w:highlight w:val="none"/>
          <w:lang w:eastAsia="zh-CN"/>
        </w:rPr>
      </w:pPr>
    </w:p>
    <w:p w14:paraId="46AA7F45">
      <w:pPr>
        <w:spacing w:line="560" w:lineRule="exact"/>
        <w:jc w:val="center"/>
        <w:rPr>
          <w:rFonts w:hint="eastAsia" w:ascii="宋体" w:hAnsi="宋体" w:eastAsia="宋体" w:cs="Times New Roman"/>
          <w:b/>
          <w:bCs/>
          <w:sz w:val="32"/>
          <w:szCs w:val="32"/>
          <w:highlight w:val="none"/>
          <w:lang w:eastAsia="zh-CN"/>
        </w:rPr>
      </w:pPr>
    </w:p>
    <w:p w14:paraId="7D559621">
      <w:pPr>
        <w:spacing w:line="560" w:lineRule="exact"/>
        <w:jc w:val="center"/>
        <w:rPr>
          <w:rFonts w:hint="eastAsia" w:ascii="宋体" w:hAnsi="宋体" w:eastAsia="宋体" w:cs="Times New Roman"/>
          <w:b/>
          <w:bCs/>
          <w:sz w:val="32"/>
          <w:szCs w:val="32"/>
          <w:highlight w:val="none"/>
          <w:lang w:eastAsia="zh-CN"/>
        </w:rPr>
      </w:pPr>
      <w:r>
        <w:rPr>
          <w:rFonts w:hint="eastAsia" w:ascii="宋体" w:hAnsi="宋体" w:eastAsia="宋体" w:cs="Times New Roman"/>
          <w:b/>
          <w:bCs/>
          <w:sz w:val="32"/>
          <w:szCs w:val="32"/>
          <w:highlight w:val="none"/>
          <w:lang w:eastAsia="zh-CN"/>
        </w:rPr>
        <w:t>法定代表人授权委托书</w:t>
      </w:r>
    </w:p>
    <w:p w14:paraId="1764148C">
      <w:pPr>
        <w:rPr>
          <w:rFonts w:ascii="Calibri" w:hAnsi="Calibri"/>
          <w:sz w:val="32"/>
          <w:szCs w:val="32"/>
          <w:highlight w:val="none"/>
        </w:rPr>
      </w:pPr>
    </w:p>
    <w:p w14:paraId="79193124">
      <w:pPr>
        <w:spacing w:line="480" w:lineRule="exact"/>
        <w:ind w:firstLine="480" w:firstLineChars="200"/>
        <w:rPr>
          <w:rFonts w:hint="eastAsia" w:ascii="宋体" w:hAnsi="宋体" w:eastAsia="宋体" w:cs="Times New Roman"/>
          <w:sz w:val="24"/>
          <w:highlight w:val="none"/>
        </w:rPr>
      </w:pPr>
      <w:r>
        <w:rPr>
          <w:rFonts w:hint="eastAsia" w:ascii="宋体" w:hAnsi="宋体" w:eastAsia="宋体" w:cs="Times New Roman"/>
          <w:sz w:val="24"/>
          <w:highlight w:val="none"/>
        </w:rPr>
        <w:t>本人------（姓名）系————（授权单位名称）的</w:t>
      </w:r>
      <w:r>
        <w:rPr>
          <w:rFonts w:hint="eastAsia" w:ascii="宋体" w:hAnsi="宋体" w:eastAsia="宋体" w:cs="Times New Roman"/>
          <w:sz w:val="24"/>
          <w:highlight w:val="none"/>
          <w:lang w:eastAsia="zh-CN"/>
        </w:rPr>
        <w:t>法定代表人</w:t>
      </w:r>
      <w:r>
        <w:rPr>
          <w:rFonts w:hint="eastAsia" w:ascii="宋体" w:hAnsi="宋体" w:eastAsia="宋体" w:cs="Times New Roman"/>
          <w:sz w:val="24"/>
          <w:highlight w:val="none"/>
        </w:rPr>
        <w:t>，现委托-------（姓名）（身份证号——————）为我方代理人，以我方名义全权处理与本次采购项目（编号：----------）有关的一切事务，其法律后果由我方承担。</w:t>
      </w:r>
    </w:p>
    <w:p w14:paraId="6A2CEECD">
      <w:pPr>
        <w:spacing w:line="480" w:lineRule="exact"/>
        <w:ind w:firstLine="480" w:firstLineChars="200"/>
        <w:rPr>
          <w:rFonts w:hint="eastAsia" w:ascii="宋体" w:hAnsi="宋体" w:eastAsia="宋体" w:cs="Times New Roman"/>
          <w:sz w:val="24"/>
          <w:highlight w:val="none"/>
        </w:rPr>
      </w:pPr>
      <w:r>
        <w:rPr>
          <w:rFonts w:hint="eastAsia" w:ascii="宋体" w:hAnsi="宋体" w:eastAsia="宋体" w:cs="Times New Roman"/>
          <w:sz w:val="24"/>
          <w:highlight w:val="none"/>
        </w:rPr>
        <w:t>本授权书于---年---月---日起生效。代理人无转委托权。</w:t>
      </w:r>
    </w:p>
    <w:p w14:paraId="00D75AE0">
      <w:pPr>
        <w:spacing w:line="480" w:lineRule="exact"/>
        <w:ind w:firstLine="480" w:firstLineChars="200"/>
        <w:rPr>
          <w:rFonts w:hint="eastAsia" w:ascii="宋体" w:hAnsi="宋体" w:eastAsia="宋体" w:cs="Times New Roman"/>
          <w:sz w:val="24"/>
          <w:highlight w:val="none"/>
        </w:rPr>
      </w:pPr>
      <w:r>
        <w:rPr>
          <w:rFonts w:hint="eastAsia" w:ascii="宋体" w:hAnsi="宋体" w:eastAsia="宋体" w:cs="Times New Roman"/>
          <w:sz w:val="24"/>
          <w:highlight w:val="none"/>
        </w:rPr>
        <w:t>代理人(被授权人):------</w:t>
      </w:r>
    </w:p>
    <w:p w14:paraId="2D3D2664">
      <w:pPr>
        <w:spacing w:line="480" w:lineRule="exact"/>
        <w:ind w:firstLine="480" w:firstLineChars="200"/>
        <w:rPr>
          <w:rFonts w:hint="eastAsia" w:ascii="宋体" w:hAnsi="宋体" w:eastAsia="宋体" w:cs="Times New Roman"/>
          <w:sz w:val="24"/>
          <w:highlight w:val="none"/>
        </w:rPr>
      </w:pPr>
      <w:r>
        <w:rPr>
          <w:rFonts w:hint="eastAsia" w:ascii="宋体" w:hAnsi="宋体" w:eastAsia="宋体" w:cs="Times New Roman"/>
          <w:sz w:val="24"/>
          <w:highlight w:val="none"/>
        </w:rPr>
        <w:t>授权单位名称（盖章）：-----</w:t>
      </w:r>
    </w:p>
    <w:p w14:paraId="0F071675">
      <w:pPr>
        <w:spacing w:line="480" w:lineRule="exact"/>
        <w:ind w:firstLine="480" w:firstLineChars="200"/>
        <w:rPr>
          <w:rFonts w:hint="eastAsia" w:ascii="宋体" w:hAnsi="宋体" w:eastAsia="宋体" w:cs="Times New Roman"/>
          <w:sz w:val="24"/>
          <w:highlight w:val="none"/>
        </w:rPr>
      </w:pPr>
      <w:r>
        <w:rPr>
          <w:rFonts w:hint="eastAsia" w:ascii="宋体" w:hAnsi="宋体" w:eastAsia="宋体" w:cs="Times New Roman"/>
          <w:sz w:val="24"/>
          <w:highlight w:val="none"/>
        </w:rPr>
        <w:t>授权单位</w:t>
      </w:r>
      <w:r>
        <w:rPr>
          <w:rFonts w:hint="eastAsia" w:ascii="宋体" w:hAnsi="宋体" w:eastAsia="宋体" w:cs="Times New Roman"/>
          <w:sz w:val="24"/>
          <w:highlight w:val="none"/>
          <w:lang w:eastAsia="zh-CN"/>
        </w:rPr>
        <w:t>法定代表人</w:t>
      </w:r>
      <w:r>
        <w:rPr>
          <w:rFonts w:hint="eastAsia" w:ascii="宋体" w:hAnsi="宋体" w:eastAsia="宋体" w:cs="Times New Roman"/>
          <w:sz w:val="24"/>
          <w:highlight w:val="none"/>
        </w:rPr>
        <w:t>（签字或盖章）：-----</w:t>
      </w:r>
    </w:p>
    <w:p w14:paraId="0A971778">
      <w:pPr>
        <w:spacing w:line="360" w:lineRule="auto"/>
        <w:jc w:val="right"/>
        <w:rPr>
          <w:rFonts w:ascii="宋体" w:hAnsi="宋体"/>
          <w:sz w:val="28"/>
          <w:szCs w:val="28"/>
          <w:highlight w:val="none"/>
        </w:rPr>
      </w:pPr>
    </w:p>
    <w:p w14:paraId="5FA3F198">
      <w:pPr>
        <w:spacing w:line="480" w:lineRule="exact"/>
        <w:ind w:firstLine="480" w:firstLineChars="200"/>
        <w:jc w:val="right"/>
        <w:rPr>
          <w:rFonts w:hint="eastAsia" w:ascii="宋体" w:hAnsi="宋体" w:eastAsia="宋体" w:cs="Times New Roman"/>
          <w:sz w:val="24"/>
          <w:highlight w:val="none"/>
        </w:rPr>
      </w:pPr>
      <w:r>
        <w:rPr>
          <w:rFonts w:hint="eastAsia" w:ascii="宋体" w:hAnsi="宋体" w:eastAsia="宋体" w:cs="Times New Roman"/>
          <w:sz w:val="24"/>
          <w:highlight w:val="none"/>
        </w:rPr>
        <w:t>XXXX年XX月XX日</w:t>
      </w:r>
    </w:p>
    <w:p w14:paraId="5DA3278B">
      <w:pPr>
        <w:snapToGrid w:val="0"/>
        <w:spacing w:line="400" w:lineRule="exact"/>
        <w:ind w:firstLine="540" w:firstLineChars="192"/>
        <w:contextualSpacing/>
        <w:rPr>
          <w:rFonts w:hint="eastAsia" w:ascii="宋体" w:hAnsi="宋体" w:cs="宋体"/>
          <w:b/>
          <w:kern w:val="0"/>
          <w:sz w:val="28"/>
          <w:szCs w:val="28"/>
          <w:highlight w:val="none"/>
        </w:rPr>
      </w:pPr>
    </w:p>
    <w:p w14:paraId="134A67A4">
      <w:pPr>
        <w:snapToGrid w:val="0"/>
        <w:spacing w:line="400" w:lineRule="exact"/>
        <w:ind w:firstLine="540" w:firstLineChars="192"/>
        <w:contextualSpacing/>
        <w:rPr>
          <w:rFonts w:hint="eastAsia" w:ascii="宋体" w:hAnsi="宋体" w:cs="宋体"/>
          <w:b/>
          <w:kern w:val="0"/>
          <w:sz w:val="28"/>
          <w:szCs w:val="28"/>
          <w:highlight w:val="none"/>
        </w:rPr>
      </w:pPr>
      <w:r>
        <w:rPr>
          <w:rFonts w:hint="eastAsia" w:ascii="宋体" w:hAnsi="宋体" w:cs="宋体"/>
          <w:b/>
          <w:kern w:val="0"/>
          <w:sz w:val="28"/>
          <w:szCs w:val="28"/>
          <w:highlight w:val="none"/>
        </w:rPr>
        <w:t>注：提供</w:t>
      </w:r>
      <w:r>
        <w:rPr>
          <w:rFonts w:hint="eastAsia" w:ascii="宋体" w:hAnsi="宋体" w:cs="宋体"/>
          <w:b/>
          <w:kern w:val="0"/>
          <w:sz w:val="28"/>
          <w:szCs w:val="28"/>
          <w:highlight w:val="none"/>
          <w:lang w:eastAsia="zh-CN"/>
        </w:rPr>
        <w:t>比选</w:t>
      </w:r>
      <w:r>
        <w:rPr>
          <w:rFonts w:ascii="宋体" w:hAnsi="宋体" w:cs="宋体"/>
          <w:b/>
          <w:kern w:val="0"/>
          <w:sz w:val="28"/>
          <w:szCs w:val="28"/>
          <w:highlight w:val="none"/>
        </w:rPr>
        <w:t>代表本人身份证复印件</w:t>
      </w:r>
      <w:r>
        <w:rPr>
          <w:rFonts w:hint="eastAsia" w:ascii="宋体" w:hAnsi="宋体" w:cs="宋体"/>
          <w:b/>
          <w:kern w:val="0"/>
          <w:sz w:val="28"/>
          <w:szCs w:val="28"/>
          <w:highlight w:val="none"/>
        </w:rPr>
        <w:t>盖公章</w:t>
      </w:r>
    </w:p>
    <w:p w14:paraId="5028CF5A">
      <w:pPr>
        <w:snapToGrid w:val="0"/>
        <w:spacing w:line="400" w:lineRule="exact"/>
        <w:ind w:firstLine="540" w:firstLineChars="192"/>
        <w:contextualSpacing/>
        <w:rPr>
          <w:rFonts w:hint="eastAsia" w:ascii="宋体" w:hAnsi="宋体" w:cs="宋体"/>
          <w:b/>
          <w:kern w:val="0"/>
          <w:sz w:val="28"/>
          <w:szCs w:val="28"/>
          <w:highlight w:val="none"/>
        </w:rPr>
      </w:pPr>
    </w:p>
    <w:p w14:paraId="6EBCF277">
      <w:pPr>
        <w:snapToGrid w:val="0"/>
        <w:spacing w:line="400" w:lineRule="exact"/>
        <w:ind w:firstLine="540" w:firstLineChars="192"/>
        <w:contextualSpacing/>
        <w:rPr>
          <w:rFonts w:hint="eastAsia" w:ascii="宋体" w:hAnsi="宋体" w:cs="宋体"/>
          <w:b/>
          <w:kern w:val="0"/>
          <w:sz w:val="28"/>
          <w:szCs w:val="28"/>
          <w:highlight w:val="none"/>
        </w:rPr>
      </w:pPr>
    </w:p>
    <w:p w14:paraId="1CCC6076">
      <w:pPr>
        <w:snapToGrid w:val="0"/>
        <w:spacing w:line="400" w:lineRule="exact"/>
        <w:ind w:firstLine="540" w:firstLineChars="192"/>
        <w:contextualSpacing/>
        <w:rPr>
          <w:rFonts w:hint="eastAsia" w:ascii="宋体" w:hAnsi="宋体" w:cs="宋体"/>
          <w:b/>
          <w:kern w:val="0"/>
          <w:sz w:val="28"/>
          <w:szCs w:val="28"/>
          <w:highlight w:val="none"/>
        </w:rPr>
      </w:pPr>
    </w:p>
    <w:p w14:paraId="7561487D">
      <w:pPr>
        <w:snapToGrid w:val="0"/>
        <w:spacing w:line="400" w:lineRule="exact"/>
        <w:ind w:firstLine="540" w:firstLineChars="192"/>
        <w:contextualSpacing/>
        <w:rPr>
          <w:rFonts w:hint="eastAsia" w:ascii="宋体" w:hAnsi="宋体" w:cs="宋体"/>
          <w:b/>
          <w:kern w:val="0"/>
          <w:sz w:val="28"/>
          <w:szCs w:val="28"/>
          <w:highlight w:val="none"/>
        </w:rPr>
      </w:pPr>
    </w:p>
    <w:p w14:paraId="4A3264DA">
      <w:pPr>
        <w:snapToGrid w:val="0"/>
        <w:spacing w:line="400" w:lineRule="exact"/>
        <w:ind w:firstLine="540" w:firstLineChars="192"/>
        <w:contextualSpacing/>
        <w:rPr>
          <w:rFonts w:hint="eastAsia" w:ascii="宋体" w:hAnsi="宋体" w:cs="宋体"/>
          <w:b/>
          <w:kern w:val="0"/>
          <w:sz w:val="28"/>
          <w:szCs w:val="28"/>
          <w:highlight w:val="none"/>
        </w:rPr>
      </w:pPr>
    </w:p>
    <w:p w14:paraId="35098CEA">
      <w:pPr>
        <w:snapToGrid w:val="0"/>
        <w:spacing w:line="360" w:lineRule="auto"/>
        <w:ind w:firstLine="470"/>
        <w:jc w:val="left"/>
        <w:rPr>
          <w:rFonts w:hint="eastAsia" w:eastAsia="方正黑体_GBK"/>
          <w:kern w:val="0"/>
          <w:sz w:val="32"/>
          <w:szCs w:val="32"/>
          <w:highlight w:val="none"/>
          <w:lang w:val="en-US" w:eastAsia="zh-CN"/>
        </w:rPr>
      </w:pPr>
      <w:r>
        <w:rPr>
          <w:rFonts w:hint="eastAsia" w:ascii="宋体"/>
          <w:sz w:val="28"/>
          <w:highlight w:val="none"/>
        </w:rPr>
        <w:br w:type="page"/>
      </w:r>
    </w:p>
    <w:p w14:paraId="0B9BB642">
      <w:pPr>
        <w:jc w:val="center"/>
        <w:rPr>
          <w:rFonts w:hint="eastAsia" w:ascii="宋体" w:hAnsi="宋体"/>
          <w:b/>
          <w:color w:val="000000"/>
          <w:sz w:val="30"/>
          <w:szCs w:val="30"/>
          <w:highlight w:val="none"/>
          <w:lang w:eastAsia="zh-CN"/>
        </w:rPr>
      </w:pPr>
    </w:p>
    <w:p w14:paraId="39336115">
      <w:pPr>
        <w:jc w:val="center"/>
        <w:rPr>
          <w:rFonts w:hint="eastAsia" w:ascii="宋体" w:hAnsi="宋体"/>
          <w:b/>
          <w:color w:val="000000"/>
          <w:sz w:val="30"/>
          <w:szCs w:val="30"/>
          <w:highlight w:val="none"/>
        </w:rPr>
      </w:pPr>
      <w:r>
        <w:rPr>
          <w:rFonts w:hint="eastAsia" w:ascii="宋体" w:hAnsi="宋体"/>
          <w:b/>
          <w:color w:val="000000"/>
          <w:sz w:val="30"/>
          <w:szCs w:val="30"/>
          <w:highlight w:val="none"/>
          <w:lang w:eastAsia="zh-CN"/>
        </w:rPr>
        <w:t>供应商</w:t>
      </w:r>
      <w:r>
        <w:rPr>
          <w:rFonts w:hint="eastAsia" w:ascii="宋体" w:hAnsi="宋体"/>
          <w:b/>
          <w:color w:val="000000"/>
          <w:sz w:val="30"/>
          <w:szCs w:val="30"/>
          <w:highlight w:val="none"/>
        </w:rPr>
        <w:t>符合《政府采购法》第二十二条规定条件的声明函</w:t>
      </w:r>
    </w:p>
    <w:p w14:paraId="1D71F623">
      <w:pPr>
        <w:spacing w:line="460" w:lineRule="exact"/>
        <w:rPr>
          <w:rFonts w:hint="eastAsia" w:ascii="宋体" w:hAnsi="宋体"/>
          <w:b/>
          <w:bCs/>
          <w:color w:val="000000"/>
          <w:sz w:val="44"/>
          <w:szCs w:val="44"/>
          <w:highlight w:val="none"/>
        </w:rPr>
      </w:pPr>
      <w:r>
        <w:rPr>
          <w:rFonts w:hint="eastAsia" w:ascii="宋体" w:hAnsi="宋体"/>
          <w:b/>
          <w:bCs/>
          <w:color w:val="000000"/>
          <w:sz w:val="24"/>
          <w:szCs w:val="21"/>
          <w:highlight w:val="none"/>
        </w:rPr>
        <w:t xml:space="preserve">                       </w:t>
      </w:r>
      <w:r>
        <w:rPr>
          <w:rFonts w:hint="eastAsia" w:ascii="宋体" w:hAnsi="宋体"/>
          <w:b/>
          <w:bCs/>
          <w:color w:val="000000"/>
          <w:sz w:val="44"/>
          <w:szCs w:val="44"/>
          <w:highlight w:val="none"/>
        </w:rPr>
        <w:t xml:space="preserve">   </w:t>
      </w:r>
    </w:p>
    <w:p w14:paraId="39EBE29A">
      <w:pPr>
        <w:spacing w:line="520" w:lineRule="exact"/>
        <w:ind w:firstLine="480" w:firstLineChars="200"/>
        <w:rPr>
          <w:rFonts w:hint="eastAsia" w:ascii="宋体" w:hAnsi="宋体"/>
          <w:b/>
          <w:bCs/>
          <w:color w:val="000000"/>
          <w:sz w:val="24"/>
          <w:highlight w:val="none"/>
        </w:rPr>
      </w:pPr>
      <w:r>
        <w:rPr>
          <w:rFonts w:hint="eastAsia" w:ascii="宋体" w:hAnsi="宋体"/>
          <w:bCs/>
          <w:color w:val="000000"/>
          <w:sz w:val="24"/>
          <w:highlight w:val="none"/>
        </w:rPr>
        <w:t>我单位参加</w:t>
      </w:r>
      <w:r>
        <w:rPr>
          <w:rFonts w:hint="eastAsia" w:ascii="宋体" w:hAnsi="宋体"/>
          <w:bCs/>
          <w:color w:val="000000"/>
          <w:sz w:val="24"/>
          <w:szCs w:val="21"/>
          <w:highlight w:val="none"/>
          <w:u w:val="single"/>
        </w:rPr>
        <w:t>________________ _</w:t>
      </w:r>
      <w:r>
        <w:rPr>
          <w:rFonts w:hint="eastAsia" w:ascii="宋体" w:hAnsi="宋体"/>
          <w:bCs/>
          <w:color w:val="000000"/>
          <w:sz w:val="24"/>
          <w:szCs w:val="21"/>
          <w:highlight w:val="none"/>
        </w:rPr>
        <w:t>（项目名称），</w:t>
      </w:r>
      <w:r>
        <w:rPr>
          <w:rFonts w:hint="eastAsia" w:ascii="宋体" w:hAnsi="宋体"/>
          <w:bCs/>
          <w:color w:val="000000"/>
          <w:sz w:val="24"/>
          <w:szCs w:val="21"/>
          <w:highlight w:val="none"/>
          <w:u w:val="single"/>
        </w:rPr>
        <w:t>_______ __________</w:t>
      </w:r>
      <w:r>
        <w:rPr>
          <w:rFonts w:hint="eastAsia" w:ascii="宋体" w:hAnsi="宋体"/>
          <w:bCs/>
          <w:color w:val="000000"/>
          <w:sz w:val="24"/>
          <w:szCs w:val="21"/>
          <w:highlight w:val="none"/>
        </w:rPr>
        <w:t>（项目编号）投标活动。针对《中华人民共和国政府采购法》第二十二条规定做出如下声明：</w:t>
      </w:r>
    </w:p>
    <w:p w14:paraId="54C8C7C9">
      <w:pPr>
        <w:spacing w:line="520" w:lineRule="exact"/>
        <w:ind w:firstLine="482"/>
        <w:rPr>
          <w:rFonts w:hint="eastAsia" w:ascii="宋体" w:hAnsi="宋体"/>
          <w:color w:val="000000"/>
          <w:sz w:val="24"/>
          <w:highlight w:val="none"/>
        </w:rPr>
      </w:pPr>
      <w:r>
        <w:rPr>
          <w:rFonts w:hint="eastAsia" w:ascii="宋体" w:hAnsi="宋体"/>
          <w:bCs/>
          <w:color w:val="000000"/>
          <w:sz w:val="24"/>
          <w:szCs w:val="21"/>
          <w:highlight w:val="none"/>
        </w:rPr>
        <w:t>1.我单位具有独立承担民事责任的能力；</w:t>
      </w:r>
    </w:p>
    <w:p w14:paraId="23244B08">
      <w:pPr>
        <w:spacing w:line="520" w:lineRule="exact"/>
        <w:ind w:firstLine="482"/>
        <w:rPr>
          <w:rFonts w:hint="eastAsia" w:ascii="宋体" w:hAnsi="宋体"/>
          <w:color w:val="000000"/>
          <w:sz w:val="24"/>
          <w:highlight w:val="none"/>
        </w:rPr>
      </w:pPr>
      <w:r>
        <w:rPr>
          <w:rFonts w:hint="eastAsia" w:ascii="宋体" w:hAnsi="宋体"/>
          <w:color w:val="000000"/>
          <w:sz w:val="24"/>
          <w:highlight w:val="none"/>
        </w:rPr>
        <w:t>2.我单位具有良好的商业信誉和健全的财务会计制度；</w:t>
      </w:r>
    </w:p>
    <w:p w14:paraId="695D432D">
      <w:pPr>
        <w:spacing w:line="520" w:lineRule="exact"/>
        <w:ind w:firstLine="482"/>
        <w:rPr>
          <w:rFonts w:hint="eastAsia" w:ascii="宋体" w:hAnsi="宋体"/>
          <w:color w:val="000000"/>
          <w:sz w:val="24"/>
          <w:highlight w:val="none"/>
        </w:rPr>
      </w:pPr>
      <w:r>
        <w:rPr>
          <w:rFonts w:hint="eastAsia" w:ascii="宋体" w:hAnsi="宋体"/>
          <w:color w:val="000000"/>
          <w:sz w:val="24"/>
          <w:highlight w:val="none"/>
        </w:rPr>
        <w:t>3.我单位具有履行合同所必需的设备和专业技术能力；</w:t>
      </w:r>
    </w:p>
    <w:p w14:paraId="1E66F6D4">
      <w:pPr>
        <w:spacing w:line="520" w:lineRule="exact"/>
        <w:ind w:firstLine="482"/>
        <w:rPr>
          <w:rFonts w:hint="eastAsia" w:ascii="宋体" w:hAnsi="宋体"/>
          <w:color w:val="000000"/>
          <w:sz w:val="24"/>
          <w:highlight w:val="none"/>
        </w:rPr>
      </w:pPr>
      <w:r>
        <w:rPr>
          <w:rFonts w:hint="eastAsia" w:ascii="宋体" w:hAnsi="宋体"/>
          <w:color w:val="000000"/>
          <w:sz w:val="24"/>
          <w:highlight w:val="none"/>
        </w:rPr>
        <w:t>4.我单位有依法缴纳税收和社会保障资金的良好记录；</w:t>
      </w:r>
    </w:p>
    <w:p w14:paraId="62B9EC40">
      <w:pPr>
        <w:spacing w:line="520" w:lineRule="exact"/>
        <w:ind w:firstLine="482"/>
        <w:rPr>
          <w:rFonts w:hint="eastAsia" w:ascii="宋体" w:hAnsi="宋体"/>
          <w:color w:val="000000"/>
          <w:sz w:val="24"/>
          <w:highlight w:val="none"/>
        </w:rPr>
      </w:pPr>
      <w:r>
        <w:rPr>
          <w:rFonts w:hint="eastAsia" w:ascii="宋体" w:hAnsi="宋体"/>
          <w:color w:val="000000"/>
          <w:sz w:val="24"/>
          <w:highlight w:val="none"/>
        </w:rPr>
        <w:t>5.我单位参加政府采购活动前三年内，在经营活动中没有重大违法记录；（1.供应商在参加政府采购活动前三年内因违法经营被禁止在一定期限内参加政府采购活动，期限届满的，可以参加政府采购活动。2.《中华人民共和国政府采购法实施条例》第十九条第一款规定的“较大数额罚款”认定为200万元以上的罚款，法律、行政法规以及国务院有关部门明确规定相关领域“较大数额罚款”标准高于200万元的，从其规定。）</w:t>
      </w:r>
    </w:p>
    <w:p w14:paraId="2E729303">
      <w:pPr>
        <w:spacing w:line="520" w:lineRule="exact"/>
        <w:ind w:firstLine="482"/>
        <w:rPr>
          <w:rFonts w:hint="eastAsia" w:ascii="宋体" w:hAnsi="宋体"/>
          <w:color w:val="000000"/>
          <w:sz w:val="24"/>
          <w:highlight w:val="none"/>
        </w:rPr>
      </w:pPr>
      <w:r>
        <w:rPr>
          <w:rFonts w:hint="eastAsia" w:ascii="宋体" w:hAnsi="宋体"/>
          <w:color w:val="000000"/>
          <w:sz w:val="24"/>
          <w:highlight w:val="none"/>
        </w:rPr>
        <w:t>6.我单位满足法律、行政法规规定的其他条件。</w:t>
      </w:r>
    </w:p>
    <w:p w14:paraId="6CF67986">
      <w:pPr>
        <w:spacing w:line="500" w:lineRule="exact"/>
        <w:ind w:firstLine="482"/>
        <w:rPr>
          <w:rFonts w:hint="eastAsia" w:ascii="宋体" w:hAnsi="宋体"/>
          <w:color w:val="000000"/>
          <w:sz w:val="24"/>
          <w:highlight w:val="none"/>
        </w:rPr>
      </w:pPr>
    </w:p>
    <w:p w14:paraId="3E00B2D4">
      <w:pPr>
        <w:spacing w:line="500" w:lineRule="exact"/>
        <w:rPr>
          <w:rFonts w:hint="eastAsia" w:ascii="宋体" w:hAnsi="宋体"/>
          <w:color w:val="000000"/>
          <w:sz w:val="24"/>
          <w:highlight w:val="none"/>
        </w:rPr>
      </w:pPr>
    </w:p>
    <w:p w14:paraId="1FA7D250">
      <w:pPr>
        <w:spacing w:line="500" w:lineRule="exact"/>
        <w:rPr>
          <w:rFonts w:hint="eastAsia" w:ascii="宋体" w:hAnsi="宋体"/>
          <w:bCs/>
          <w:color w:val="000000"/>
          <w:sz w:val="24"/>
          <w:szCs w:val="21"/>
          <w:highlight w:val="none"/>
        </w:rPr>
      </w:pPr>
    </w:p>
    <w:p w14:paraId="1054F0FD">
      <w:pPr>
        <w:spacing w:line="500" w:lineRule="exact"/>
        <w:rPr>
          <w:rFonts w:hint="eastAsia" w:ascii="宋体" w:hAnsi="宋体"/>
          <w:bCs/>
          <w:color w:val="000000"/>
          <w:sz w:val="24"/>
          <w:szCs w:val="21"/>
          <w:highlight w:val="none"/>
        </w:rPr>
      </w:pPr>
    </w:p>
    <w:p w14:paraId="6F8FE47F">
      <w:pPr>
        <w:spacing w:line="500" w:lineRule="exact"/>
        <w:rPr>
          <w:rFonts w:hint="eastAsia" w:ascii="宋体" w:hAnsi="宋体"/>
          <w:bCs/>
          <w:color w:val="000000"/>
          <w:sz w:val="24"/>
          <w:szCs w:val="21"/>
          <w:highlight w:val="none"/>
        </w:rPr>
      </w:pPr>
    </w:p>
    <w:p w14:paraId="56B69948">
      <w:pPr>
        <w:spacing w:line="460" w:lineRule="exact"/>
        <w:jc w:val="center"/>
        <w:rPr>
          <w:rFonts w:hint="eastAsia" w:ascii="宋体" w:hAnsi="宋体"/>
          <w:bCs/>
          <w:color w:val="000000"/>
          <w:sz w:val="24"/>
          <w:szCs w:val="21"/>
          <w:highlight w:val="none"/>
        </w:rPr>
      </w:pPr>
      <w:r>
        <w:rPr>
          <w:rFonts w:hint="eastAsia" w:ascii="宋体" w:hAnsi="宋体"/>
          <w:bCs/>
          <w:color w:val="000000"/>
          <w:sz w:val="24"/>
          <w:szCs w:val="21"/>
          <w:highlight w:val="none"/>
        </w:rPr>
        <w:t xml:space="preserve">                                             承诺人名称（公章）：</w:t>
      </w:r>
    </w:p>
    <w:p w14:paraId="55E259FC">
      <w:pPr>
        <w:spacing w:line="460" w:lineRule="exact"/>
        <w:jc w:val="right"/>
        <w:rPr>
          <w:rFonts w:hint="eastAsia" w:ascii="宋体" w:hAnsi="宋体"/>
          <w:bCs/>
          <w:color w:val="000000"/>
          <w:sz w:val="24"/>
          <w:szCs w:val="21"/>
          <w:highlight w:val="none"/>
        </w:rPr>
      </w:pPr>
      <w:r>
        <w:rPr>
          <w:rFonts w:hint="eastAsia" w:ascii="宋体" w:hAnsi="宋体"/>
          <w:bCs/>
          <w:color w:val="000000"/>
          <w:sz w:val="24"/>
          <w:szCs w:val="21"/>
          <w:highlight w:val="none"/>
        </w:rPr>
        <w:t xml:space="preserve">    </w:t>
      </w:r>
    </w:p>
    <w:p w14:paraId="699CA415">
      <w:pPr>
        <w:spacing w:line="460" w:lineRule="exact"/>
        <w:jc w:val="right"/>
        <w:rPr>
          <w:rFonts w:hint="eastAsia" w:ascii="宋体" w:hAnsi="宋体"/>
          <w:bCs/>
          <w:color w:val="000000"/>
          <w:sz w:val="24"/>
          <w:szCs w:val="21"/>
          <w:highlight w:val="none"/>
        </w:rPr>
      </w:pPr>
      <w:r>
        <w:rPr>
          <w:rFonts w:hint="eastAsia" w:ascii="宋体" w:hAnsi="宋体"/>
          <w:bCs/>
          <w:color w:val="000000"/>
          <w:sz w:val="24"/>
          <w:szCs w:val="21"/>
          <w:highlight w:val="none"/>
        </w:rPr>
        <w:t xml:space="preserve">                                 日期：</w:t>
      </w:r>
      <w:r>
        <w:rPr>
          <w:rFonts w:hint="eastAsia" w:ascii="宋体" w:hAnsi="宋体"/>
          <w:bCs/>
          <w:color w:val="000000"/>
          <w:sz w:val="24"/>
          <w:szCs w:val="21"/>
          <w:highlight w:val="none"/>
          <w:u w:val="none"/>
        </w:rPr>
        <w:t>______</w:t>
      </w:r>
      <w:r>
        <w:rPr>
          <w:rFonts w:hint="eastAsia" w:ascii="宋体" w:hAnsi="宋体"/>
          <w:bCs/>
          <w:color w:val="000000"/>
          <w:sz w:val="24"/>
          <w:szCs w:val="21"/>
          <w:highlight w:val="none"/>
        </w:rPr>
        <w:t>年</w:t>
      </w:r>
      <w:r>
        <w:rPr>
          <w:rFonts w:hint="eastAsia" w:ascii="宋体" w:hAnsi="宋体"/>
          <w:bCs/>
          <w:color w:val="000000"/>
          <w:sz w:val="24"/>
          <w:szCs w:val="21"/>
          <w:highlight w:val="none"/>
          <w:u w:val="single"/>
        </w:rPr>
        <w:t xml:space="preserve">    </w:t>
      </w:r>
      <w:r>
        <w:rPr>
          <w:rFonts w:hint="eastAsia" w:ascii="宋体" w:hAnsi="宋体"/>
          <w:bCs/>
          <w:color w:val="000000"/>
          <w:sz w:val="24"/>
          <w:szCs w:val="21"/>
          <w:highlight w:val="none"/>
        </w:rPr>
        <w:t>月</w:t>
      </w:r>
      <w:r>
        <w:rPr>
          <w:rFonts w:hint="eastAsia" w:ascii="宋体" w:hAnsi="宋体"/>
          <w:bCs/>
          <w:color w:val="000000"/>
          <w:sz w:val="24"/>
          <w:szCs w:val="21"/>
          <w:highlight w:val="none"/>
          <w:u w:val="single"/>
        </w:rPr>
        <w:t xml:space="preserve">    </w:t>
      </w:r>
      <w:r>
        <w:rPr>
          <w:rFonts w:hint="eastAsia" w:ascii="宋体" w:hAnsi="宋体"/>
          <w:bCs/>
          <w:color w:val="000000"/>
          <w:sz w:val="24"/>
          <w:szCs w:val="21"/>
          <w:highlight w:val="none"/>
        </w:rPr>
        <w:t>日</w:t>
      </w:r>
    </w:p>
    <w:p w14:paraId="2E0ED52D">
      <w:pPr>
        <w:rPr>
          <w:b/>
          <w:sz w:val="24"/>
        </w:rPr>
      </w:pPr>
      <w:r>
        <w:rPr>
          <w:b/>
          <w:sz w:val="24"/>
        </w:rPr>
        <w:br w:type="page"/>
      </w:r>
    </w:p>
    <w:p w14:paraId="3B6A4F62">
      <w:pPr>
        <w:widowControl/>
        <w:spacing w:line="500" w:lineRule="exact"/>
        <w:jc w:val="center"/>
        <w:rPr>
          <w:b/>
          <w:sz w:val="24"/>
          <w:szCs w:val="24"/>
        </w:rPr>
      </w:pPr>
    </w:p>
    <w:p w14:paraId="78FEE9B7">
      <w:pPr>
        <w:widowControl/>
        <w:spacing w:line="500" w:lineRule="exact"/>
        <w:jc w:val="center"/>
        <w:rPr>
          <w:b/>
          <w:sz w:val="24"/>
          <w:szCs w:val="24"/>
        </w:rPr>
      </w:pPr>
      <w:r>
        <w:rPr>
          <w:b/>
          <w:sz w:val="24"/>
          <w:szCs w:val="24"/>
        </w:rPr>
        <w:t>无违法违纪行为承诺书</w:t>
      </w:r>
    </w:p>
    <w:p w14:paraId="70A2A1AF">
      <w:pPr>
        <w:widowControl/>
        <w:spacing w:line="460" w:lineRule="exact"/>
        <w:ind w:firstLine="840"/>
        <w:jc w:val="left"/>
        <w:rPr>
          <w:sz w:val="24"/>
          <w:szCs w:val="24"/>
          <w:u w:val="single"/>
        </w:rPr>
      </w:pPr>
    </w:p>
    <w:p w14:paraId="7F746DB8">
      <w:pPr>
        <w:widowControl/>
        <w:spacing w:line="460" w:lineRule="exact"/>
        <w:ind w:firstLine="840"/>
        <w:jc w:val="left"/>
        <w:rPr>
          <w:sz w:val="24"/>
          <w:szCs w:val="24"/>
        </w:rPr>
      </w:pPr>
      <w:r>
        <w:rPr>
          <w:sz w:val="24"/>
          <w:szCs w:val="24"/>
        </w:rPr>
        <w:t>本公司郑重承诺：本公司在以往参与公开招标活动中未有违法违纪行为并受过处罚。</w:t>
      </w:r>
    </w:p>
    <w:p w14:paraId="0C8129D5">
      <w:pPr>
        <w:widowControl/>
        <w:spacing w:line="460" w:lineRule="exact"/>
        <w:ind w:firstLine="560"/>
        <w:jc w:val="left"/>
        <w:rPr>
          <w:sz w:val="24"/>
          <w:szCs w:val="24"/>
        </w:rPr>
      </w:pPr>
      <w:r>
        <w:rPr>
          <w:sz w:val="24"/>
          <w:szCs w:val="24"/>
        </w:rPr>
        <w:t xml:space="preserve"> 如有发现相关违法违纪行为，我公司愿承担一切法律责任。</w:t>
      </w:r>
    </w:p>
    <w:p w14:paraId="38DC562C">
      <w:pPr>
        <w:widowControl/>
        <w:spacing w:line="460" w:lineRule="exact"/>
        <w:ind w:firstLine="560"/>
        <w:jc w:val="left"/>
        <w:rPr>
          <w:sz w:val="24"/>
          <w:szCs w:val="24"/>
        </w:rPr>
      </w:pPr>
      <w:r>
        <w:rPr>
          <w:sz w:val="24"/>
          <w:szCs w:val="24"/>
        </w:rPr>
        <w:t xml:space="preserve"> 特此承诺。</w:t>
      </w:r>
    </w:p>
    <w:p w14:paraId="61D36541">
      <w:pPr>
        <w:widowControl/>
        <w:spacing w:line="460" w:lineRule="exact"/>
        <w:ind w:firstLine="560"/>
        <w:jc w:val="left"/>
        <w:rPr>
          <w:sz w:val="24"/>
          <w:szCs w:val="24"/>
        </w:rPr>
      </w:pPr>
    </w:p>
    <w:p w14:paraId="15163A89">
      <w:pPr>
        <w:widowControl/>
        <w:snapToGrid w:val="0"/>
        <w:spacing w:line="360" w:lineRule="auto"/>
        <w:jc w:val="left"/>
        <w:rPr>
          <w:sz w:val="24"/>
          <w:szCs w:val="24"/>
        </w:rPr>
      </w:pPr>
      <w:r>
        <w:rPr>
          <w:sz w:val="24"/>
          <w:szCs w:val="24"/>
        </w:rPr>
        <w:t xml:space="preserve">                                     </w:t>
      </w:r>
    </w:p>
    <w:p w14:paraId="63E285B7">
      <w:pPr>
        <w:widowControl/>
        <w:snapToGrid w:val="0"/>
        <w:spacing w:line="360" w:lineRule="auto"/>
        <w:jc w:val="left"/>
        <w:rPr>
          <w:sz w:val="24"/>
          <w:szCs w:val="24"/>
          <w:u w:val="single"/>
        </w:rPr>
      </w:pPr>
      <w:r>
        <w:rPr>
          <w:rFonts w:hint="eastAsia"/>
          <w:sz w:val="24"/>
          <w:szCs w:val="24"/>
        </w:rPr>
        <w:t>响应</w:t>
      </w:r>
      <w:r>
        <w:rPr>
          <w:sz w:val="24"/>
          <w:szCs w:val="24"/>
        </w:rPr>
        <w:t>人名称（盖章）：</w:t>
      </w:r>
      <w:r>
        <w:rPr>
          <w:sz w:val="24"/>
          <w:szCs w:val="24"/>
          <w:u w:val="single"/>
        </w:rPr>
        <w:t xml:space="preserve">                        </w:t>
      </w:r>
    </w:p>
    <w:p w14:paraId="44AB5CBC">
      <w:pPr>
        <w:widowControl/>
        <w:snapToGrid w:val="0"/>
        <w:spacing w:line="360" w:lineRule="auto"/>
        <w:jc w:val="left"/>
        <w:rPr>
          <w:sz w:val="24"/>
          <w:szCs w:val="24"/>
        </w:rPr>
      </w:pPr>
      <w:r>
        <w:rPr>
          <w:sz w:val="24"/>
          <w:szCs w:val="24"/>
        </w:rPr>
        <w:t>法定代表人（或授权代表）签名：</w:t>
      </w:r>
      <w:r>
        <w:rPr>
          <w:sz w:val="24"/>
          <w:szCs w:val="24"/>
          <w:u w:val="single"/>
        </w:rPr>
        <w:t xml:space="preserve">                   </w:t>
      </w:r>
    </w:p>
    <w:p w14:paraId="2D5E2930">
      <w:pPr>
        <w:widowControl/>
        <w:snapToGrid w:val="0"/>
        <w:spacing w:line="360" w:lineRule="auto"/>
        <w:jc w:val="left"/>
        <w:rPr>
          <w:sz w:val="24"/>
          <w:szCs w:val="24"/>
        </w:rPr>
      </w:pPr>
      <w:r>
        <w:rPr>
          <w:sz w:val="24"/>
          <w:szCs w:val="24"/>
        </w:rPr>
        <w:t>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14:paraId="65D7E7F8">
      <w:pPr>
        <w:rPr>
          <w:b/>
          <w:sz w:val="24"/>
        </w:rPr>
      </w:pPr>
      <w:r>
        <w:rPr>
          <w:b/>
          <w:sz w:val="24"/>
        </w:rPr>
        <w:br w:type="page"/>
      </w:r>
    </w:p>
    <w:p w14:paraId="34FDD6B0">
      <w:pPr>
        <w:widowControl w:val="0"/>
        <w:spacing w:after="120"/>
        <w:ind w:left="882" w:leftChars="420" w:firstLine="200"/>
        <w:jc w:val="both"/>
        <w:rPr>
          <w:rFonts w:ascii="Times New Roman" w:hAnsi="Times New Roman" w:eastAsia="宋体" w:cs="Times New Roman"/>
          <w:kern w:val="2"/>
          <w:sz w:val="21"/>
          <w:szCs w:val="24"/>
          <w:lang w:val="en-US" w:eastAsia="zh-CN" w:bidi="ar-SA"/>
        </w:rPr>
      </w:pPr>
    </w:p>
    <w:p w14:paraId="1DC6C43D">
      <w:pPr>
        <w:widowControl/>
        <w:spacing w:line="360" w:lineRule="auto"/>
        <w:jc w:val="center"/>
        <w:rPr>
          <w:sz w:val="24"/>
          <w:u w:val="single"/>
        </w:rPr>
      </w:pPr>
      <w:r>
        <w:rPr>
          <w:b/>
          <w:sz w:val="24"/>
        </w:rPr>
        <w:t>无串通</w:t>
      </w:r>
      <w:r>
        <w:rPr>
          <w:rFonts w:hint="eastAsia"/>
          <w:b/>
          <w:sz w:val="24"/>
        </w:rPr>
        <w:t>响应</w:t>
      </w:r>
      <w:r>
        <w:rPr>
          <w:b/>
          <w:sz w:val="24"/>
        </w:rPr>
        <w:t>等违法违规行为承诺书</w:t>
      </w:r>
    </w:p>
    <w:p w14:paraId="56AFC752">
      <w:pPr>
        <w:widowControl/>
        <w:spacing w:line="480" w:lineRule="exact"/>
        <w:ind w:firstLine="480"/>
        <w:jc w:val="left"/>
        <w:rPr>
          <w:color w:val="000000"/>
          <w:sz w:val="24"/>
        </w:rPr>
      </w:pPr>
      <w:r>
        <w:rPr>
          <w:color w:val="000000"/>
          <w:sz w:val="24"/>
        </w:rPr>
        <w:t>本公司郑重承诺：本公司在参加本次项目名称：</w:t>
      </w:r>
      <w:r>
        <w:rPr>
          <w:color w:val="000000"/>
          <w:sz w:val="24"/>
          <w:u w:val="single"/>
        </w:rPr>
        <w:t xml:space="preserve">                      </w:t>
      </w:r>
      <w:r>
        <w:rPr>
          <w:color w:val="000000"/>
          <w:sz w:val="24"/>
        </w:rPr>
        <w:t>活动中，无以下围标、串标行为：</w:t>
      </w:r>
    </w:p>
    <w:p w14:paraId="2434930B">
      <w:pPr>
        <w:widowControl/>
        <w:spacing w:line="480" w:lineRule="exact"/>
        <w:ind w:firstLine="480"/>
        <w:jc w:val="left"/>
        <w:rPr>
          <w:color w:val="000000"/>
          <w:sz w:val="24"/>
        </w:rPr>
      </w:pPr>
      <w:r>
        <w:rPr>
          <w:color w:val="000000"/>
          <w:sz w:val="24"/>
        </w:rPr>
        <w:t>（一）不同供应商的</w:t>
      </w:r>
      <w:r>
        <w:rPr>
          <w:rFonts w:hint="eastAsia"/>
          <w:color w:val="000000"/>
          <w:sz w:val="24"/>
        </w:rPr>
        <w:t>响应</w:t>
      </w:r>
      <w:r>
        <w:rPr>
          <w:color w:val="000000"/>
          <w:sz w:val="24"/>
        </w:rPr>
        <w:t>文件由同一单位或者个人编制；</w:t>
      </w:r>
    </w:p>
    <w:p w14:paraId="4F918B5E">
      <w:pPr>
        <w:widowControl/>
        <w:spacing w:line="480" w:lineRule="exact"/>
        <w:ind w:firstLine="480"/>
        <w:jc w:val="left"/>
        <w:rPr>
          <w:color w:val="000000"/>
          <w:sz w:val="24"/>
        </w:rPr>
      </w:pPr>
      <w:r>
        <w:rPr>
          <w:color w:val="000000"/>
          <w:sz w:val="24"/>
        </w:rPr>
        <w:t>（二）不同供应商委托同一单位或者个人办理</w:t>
      </w:r>
      <w:r>
        <w:rPr>
          <w:rFonts w:hint="eastAsia"/>
          <w:color w:val="000000"/>
          <w:sz w:val="24"/>
        </w:rPr>
        <w:t>谈判</w:t>
      </w:r>
      <w:r>
        <w:rPr>
          <w:color w:val="000000"/>
          <w:sz w:val="24"/>
        </w:rPr>
        <w:t>事宜；</w:t>
      </w:r>
    </w:p>
    <w:p w14:paraId="4F491F24">
      <w:pPr>
        <w:widowControl/>
        <w:spacing w:line="480" w:lineRule="exact"/>
        <w:ind w:firstLine="480"/>
        <w:jc w:val="left"/>
        <w:rPr>
          <w:color w:val="000000"/>
          <w:sz w:val="24"/>
        </w:rPr>
      </w:pPr>
      <w:r>
        <w:rPr>
          <w:color w:val="000000"/>
          <w:sz w:val="24"/>
        </w:rPr>
        <w:t>（三）不同供应商的</w:t>
      </w:r>
      <w:r>
        <w:rPr>
          <w:rFonts w:hint="eastAsia"/>
          <w:color w:val="000000"/>
          <w:sz w:val="24"/>
        </w:rPr>
        <w:t>响应</w:t>
      </w:r>
      <w:r>
        <w:rPr>
          <w:color w:val="000000"/>
          <w:sz w:val="24"/>
        </w:rPr>
        <w:t>文件载明的项目管理成员或者联系人员为同一人；</w:t>
      </w:r>
    </w:p>
    <w:p w14:paraId="218F42D5">
      <w:pPr>
        <w:widowControl/>
        <w:spacing w:line="480" w:lineRule="exact"/>
        <w:ind w:firstLine="480"/>
        <w:jc w:val="left"/>
        <w:rPr>
          <w:color w:val="000000"/>
          <w:sz w:val="24"/>
        </w:rPr>
      </w:pPr>
      <w:r>
        <w:rPr>
          <w:color w:val="000000"/>
          <w:sz w:val="24"/>
        </w:rPr>
        <w:t>（四）不同供应商的</w:t>
      </w:r>
      <w:r>
        <w:rPr>
          <w:rFonts w:hint="eastAsia"/>
          <w:color w:val="000000"/>
          <w:sz w:val="24"/>
        </w:rPr>
        <w:t>响应</w:t>
      </w:r>
      <w:r>
        <w:rPr>
          <w:color w:val="000000"/>
          <w:sz w:val="24"/>
        </w:rPr>
        <w:t>文件异常一致或者</w:t>
      </w:r>
      <w:r>
        <w:rPr>
          <w:rFonts w:hint="eastAsia"/>
          <w:color w:val="000000"/>
          <w:sz w:val="24"/>
        </w:rPr>
        <w:t>响应</w:t>
      </w:r>
      <w:r>
        <w:rPr>
          <w:color w:val="000000"/>
          <w:sz w:val="24"/>
        </w:rPr>
        <w:t>报价呈规律性差异；</w:t>
      </w:r>
    </w:p>
    <w:p w14:paraId="5F6964C2">
      <w:pPr>
        <w:widowControl/>
        <w:spacing w:line="480" w:lineRule="exact"/>
        <w:ind w:firstLine="480"/>
        <w:jc w:val="left"/>
        <w:rPr>
          <w:color w:val="000000"/>
          <w:sz w:val="24"/>
        </w:rPr>
      </w:pPr>
      <w:r>
        <w:rPr>
          <w:color w:val="000000"/>
          <w:sz w:val="24"/>
        </w:rPr>
        <w:t>（五）不同供应商的</w:t>
      </w:r>
      <w:r>
        <w:rPr>
          <w:rFonts w:hint="eastAsia"/>
          <w:color w:val="000000"/>
          <w:sz w:val="24"/>
        </w:rPr>
        <w:t>响应</w:t>
      </w:r>
      <w:r>
        <w:rPr>
          <w:color w:val="000000"/>
          <w:sz w:val="24"/>
        </w:rPr>
        <w:t>文件相互混装；</w:t>
      </w:r>
    </w:p>
    <w:p w14:paraId="6D243AA1">
      <w:pPr>
        <w:widowControl/>
        <w:spacing w:line="480" w:lineRule="exact"/>
        <w:ind w:firstLine="480"/>
        <w:jc w:val="left"/>
        <w:rPr>
          <w:color w:val="000000"/>
          <w:sz w:val="24"/>
        </w:rPr>
      </w:pPr>
      <w:r>
        <w:rPr>
          <w:color w:val="000000"/>
          <w:sz w:val="24"/>
        </w:rPr>
        <w:t>（六）不同供应商的</w:t>
      </w:r>
      <w:r>
        <w:rPr>
          <w:rFonts w:hint="eastAsia"/>
          <w:color w:val="000000"/>
          <w:sz w:val="24"/>
        </w:rPr>
        <w:t>响应</w:t>
      </w:r>
      <w:r>
        <w:rPr>
          <w:color w:val="000000"/>
          <w:sz w:val="24"/>
        </w:rPr>
        <w:t>保证金从同一单位或者个人的账户转出；</w:t>
      </w:r>
    </w:p>
    <w:p w14:paraId="6B25DB80">
      <w:pPr>
        <w:widowControl/>
        <w:spacing w:line="480" w:lineRule="exact"/>
        <w:ind w:firstLine="480"/>
        <w:jc w:val="left"/>
        <w:rPr>
          <w:color w:val="000000"/>
          <w:sz w:val="24"/>
        </w:rPr>
      </w:pPr>
      <w:r>
        <w:rPr>
          <w:color w:val="000000"/>
          <w:sz w:val="24"/>
        </w:rPr>
        <w:t>（七）不同供应商的董事、监事、高管、单位负责人为同一人或者存在控股、管理关系的不同单位参加同一包组</w:t>
      </w:r>
      <w:r>
        <w:rPr>
          <w:rFonts w:hint="eastAsia"/>
          <w:color w:val="000000"/>
          <w:sz w:val="24"/>
        </w:rPr>
        <w:t>谈判</w:t>
      </w:r>
      <w:r>
        <w:rPr>
          <w:color w:val="000000"/>
          <w:sz w:val="24"/>
        </w:rPr>
        <w:t>项目</w:t>
      </w:r>
      <w:r>
        <w:rPr>
          <w:rFonts w:hint="eastAsia"/>
          <w:color w:val="000000"/>
          <w:sz w:val="24"/>
        </w:rPr>
        <w:t>响应</w:t>
      </w:r>
      <w:r>
        <w:rPr>
          <w:color w:val="000000"/>
          <w:sz w:val="24"/>
        </w:rPr>
        <w:t>；</w:t>
      </w:r>
    </w:p>
    <w:p w14:paraId="4D1A38A6">
      <w:pPr>
        <w:widowControl/>
        <w:spacing w:line="480" w:lineRule="exact"/>
        <w:ind w:firstLine="480"/>
        <w:jc w:val="left"/>
        <w:rPr>
          <w:color w:val="000000"/>
          <w:sz w:val="24"/>
        </w:rPr>
      </w:pPr>
      <w:r>
        <w:rPr>
          <w:color w:val="000000"/>
          <w:sz w:val="24"/>
        </w:rPr>
        <w:t>（八）法律法规界定的其他围标串标行为。</w:t>
      </w:r>
    </w:p>
    <w:p w14:paraId="37BCE11B">
      <w:pPr>
        <w:widowControl/>
        <w:spacing w:line="480" w:lineRule="exact"/>
        <w:ind w:firstLine="480"/>
        <w:jc w:val="left"/>
        <w:rPr>
          <w:color w:val="000000"/>
          <w:sz w:val="24"/>
        </w:rPr>
      </w:pPr>
      <w:r>
        <w:rPr>
          <w:color w:val="000000"/>
          <w:sz w:val="24"/>
        </w:rPr>
        <w:t>如有发现我公司存在围标、串标行为，我公司愿承担一切法律责任。</w:t>
      </w:r>
    </w:p>
    <w:p w14:paraId="00626726">
      <w:pPr>
        <w:widowControl/>
        <w:spacing w:line="480" w:lineRule="exact"/>
        <w:ind w:firstLine="480"/>
        <w:jc w:val="left"/>
        <w:rPr>
          <w:color w:val="000000"/>
          <w:sz w:val="24"/>
        </w:rPr>
      </w:pPr>
      <w:r>
        <w:rPr>
          <w:color w:val="000000"/>
          <w:sz w:val="24"/>
        </w:rPr>
        <w:t>特此承诺！</w:t>
      </w:r>
    </w:p>
    <w:p w14:paraId="4D02EBDC">
      <w:pPr>
        <w:widowControl/>
        <w:spacing w:line="480" w:lineRule="exact"/>
        <w:ind w:firstLine="440"/>
        <w:jc w:val="left"/>
        <w:rPr>
          <w:color w:val="000000"/>
          <w:sz w:val="22"/>
        </w:rPr>
      </w:pPr>
    </w:p>
    <w:p w14:paraId="5FBA0632">
      <w:pPr>
        <w:widowControl/>
        <w:spacing w:line="480" w:lineRule="exact"/>
        <w:ind w:firstLine="440"/>
        <w:jc w:val="left"/>
        <w:rPr>
          <w:color w:val="000000"/>
          <w:sz w:val="22"/>
        </w:rPr>
      </w:pPr>
    </w:p>
    <w:p w14:paraId="14AB2FCB">
      <w:pPr>
        <w:widowControl/>
        <w:spacing w:line="480" w:lineRule="exact"/>
        <w:ind w:firstLine="440"/>
        <w:jc w:val="left"/>
        <w:rPr>
          <w:color w:val="000000"/>
          <w:sz w:val="22"/>
        </w:rPr>
      </w:pPr>
    </w:p>
    <w:p w14:paraId="690D487F">
      <w:pPr>
        <w:widowControl/>
        <w:spacing w:line="480" w:lineRule="exact"/>
        <w:ind w:firstLine="440"/>
        <w:jc w:val="left"/>
        <w:rPr>
          <w:color w:val="000000"/>
          <w:sz w:val="22"/>
        </w:rPr>
      </w:pPr>
    </w:p>
    <w:p w14:paraId="0E2DD3E3">
      <w:pPr>
        <w:widowControl/>
        <w:spacing w:line="480" w:lineRule="exact"/>
        <w:ind w:firstLine="480"/>
        <w:jc w:val="left"/>
        <w:rPr>
          <w:color w:val="000000"/>
          <w:sz w:val="24"/>
        </w:rPr>
      </w:pPr>
    </w:p>
    <w:p w14:paraId="05F93D40">
      <w:pPr>
        <w:widowControl/>
        <w:spacing w:line="480" w:lineRule="exact"/>
        <w:ind w:firstLine="480"/>
        <w:jc w:val="left"/>
        <w:rPr>
          <w:sz w:val="24"/>
          <w:u w:val="single"/>
        </w:rPr>
      </w:pPr>
      <w:r>
        <w:rPr>
          <w:rFonts w:hint="eastAsia"/>
          <w:sz w:val="24"/>
        </w:rPr>
        <w:t>响应</w:t>
      </w:r>
      <w:r>
        <w:rPr>
          <w:sz w:val="24"/>
        </w:rPr>
        <w:t>人名称（盖章）：</w:t>
      </w:r>
      <w:r>
        <w:rPr>
          <w:sz w:val="24"/>
          <w:u w:val="single"/>
        </w:rPr>
        <w:t xml:space="preserve">                        </w:t>
      </w:r>
    </w:p>
    <w:p w14:paraId="671AECB0">
      <w:pPr>
        <w:widowControl/>
        <w:spacing w:line="480" w:lineRule="exact"/>
        <w:ind w:firstLine="480"/>
        <w:jc w:val="left"/>
        <w:rPr>
          <w:color w:val="000000"/>
          <w:sz w:val="24"/>
        </w:rPr>
      </w:pPr>
      <w:r>
        <w:rPr>
          <w:rFonts w:hint="eastAsia"/>
          <w:sz w:val="24"/>
        </w:rPr>
        <w:t>响应</w:t>
      </w:r>
      <w:r>
        <w:rPr>
          <w:sz w:val="24"/>
        </w:rPr>
        <w:t>人法定代表人（或授权代表）签字（或盖私章）：</w:t>
      </w:r>
      <w:r>
        <w:rPr>
          <w:sz w:val="24"/>
          <w:u w:val="single"/>
        </w:rPr>
        <w:t xml:space="preserve">            </w:t>
      </w:r>
      <w:r>
        <w:rPr>
          <w:color w:val="000000"/>
          <w:sz w:val="24"/>
        </w:rPr>
        <w:t xml:space="preserve">  </w:t>
      </w:r>
    </w:p>
    <w:p w14:paraId="530973A7">
      <w:pPr>
        <w:widowControl/>
        <w:spacing w:line="480" w:lineRule="exact"/>
        <w:ind w:firstLine="480"/>
        <w:jc w:val="left"/>
        <w:rPr>
          <w:color w:val="000000"/>
          <w:sz w:val="24"/>
        </w:rPr>
      </w:pPr>
      <w:r>
        <w:rPr>
          <w:color w:val="000000"/>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947918E">
      <w:pPr>
        <w:widowControl/>
        <w:spacing w:line="360" w:lineRule="auto"/>
        <w:jc w:val="center"/>
      </w:pPr>
      <w:r>
        <w:br w:type="page"/>
      </w:r>
    </w:p>
    <w:p w14:paraId="74A33333">
      <w:pPr>
        <w:widowControl/>
        <w:spacing w:line="380" w:lineRule="exact"/>
        <w:jc w:val="left"/>
        <w:rPr>
          <w:rFonts w:hint="eastAsia" w:ascii="仿宋_GB2312" w:eastAsia="仿宋_GB2312" w:cs="宋体" w:hAnsiTheme="minorEastAsia"/>
          <w:b/>
          <w:bCs/>
          <w:color w:val="000000" w:themeColor="text1"/>
          <w:kern w:val="0"/>
          <w:sz w:val="32"/>
          <w:szCs w:val="32"/>
          <w14:textFill>
            <w14:solidFill>
              <w14:schemeClr w14:val="tx1"/>
            </w14:solidFill>
          </w14:textFill>
        </w:rPr>
      </w:pPr>
      <w:r>
        <w:rPr>
          <w:rFonts w:hint="eastAsia" w:ascii="仿宋_GB2312" w:eastAsia="仿宋_GB2312" w:cs="宋体" w:hAnsiTheme="minorEastAsia"/>
          <w:b/>
          <w:bCs/>
          <w:color w:val="000000" w:themeColor="text1"/>
          <w:kern w:val="0"/>
          <w:sz w:val="32"/>
          <w:szCs w:val="32"/>
          <w:lang w:val="en-US" w:eastAsia="zh-CN"/>
          <w14:textFill>
            <w14:solidFill>
              <w14:schemeClr w14:val="tx1"/>
            </w14:solidFill>
          </w14:textFill>
        </w:rPr>
        <w:t>附件3：</w:t>
      </w:r>
    </w:p>
    <w:p w14:paraId="06F77006">
      <w:pPr>
        <w:jc w:val="center"/>
        <w:rPr>
          <w:rFonts w:hint="eastAsia" w:ascii="宋体" w:hAnsi="宋体"/>
          <w:b/>
          <w:sz w:val="44"/>
          <w:szCs w:val="44"/>
        </w:rPr>
      </w:pPr>
    </w:p>
    <w:p w14:paraId="67CF0090">
      <w:pPr>
        <w:jc w:val="center"/>
        <w:rPr>
          <w:rFonts w:hint="eastAsia" w:ascii="宋体" w:hAnsi="宋体"/>
          <w:b/>
          <w:sz w:val="44"/>
          <w:szCs w:val="44"/>
          <w:lang w:val="en-US" w:eastAsia="zh-CN"/>
        </w:rPr>
      </w:pPr>
      <w:r>
        <w:rPr>
          <w:rFonts w:hint="eastAsia" w:ascii="宋体" w:hAnsi="宋体"/>
          <w:b/>
          <w:sz w:val="44"/>
          <w:szCs w:val="44"/>
        </w:rPr>
        <w:t xml:space="preserve">报 价 </w:t>
      </w:r>
      <w:r>
        <w:rPr>
          <w:rFonts w:hint="eastAsia" w:ascii="宋体" w:hAnsi="宋体"/>
          <w:b/>
          <w:sz w:val="44"/>
          <w:szCs w:val="44"/>
          <w:lang w:val="en-US" w:eastAsia="zh-CN"/>
        </w:rPr>
        <w:t>单</w:t>
      </w:r>
    </w:p>
    <w:p w14:paraId="7FFCB005">
      <w:pPr>
        <w:jc w:val="center"/>
        <w:rPr>
          <w:rFonts w:hint="eastAsia" w:ascii="宋体" w:hAnsi="宋体"/>
          <w:b/>
          <w:sz w:val="44"/>
          <w:szCs w:val="44"/>
          <w:lang w:val="en-US" w:eastAsia="zh-CN"/>
        </w:rPr>
      </w:pPr>
    </w:p>
    <w:p w14:paraId="3C8AA005">
      <w:pPr>
        <w:spacing w:line="360" w:lineRule="auto"/>
        <w:rPr>
          <w:rFonts w:hint="eastAsia" w:ascii="宋体" w:hAnsi="宋体"/>
          <w:b/>
          <w:bCs/>
          <w:sz w:val="24"/>
          <w:szCs w:val="24"/>
        </w:rPr>
      </w:pPr>
      <w:r>
        <w:rPr>
          <w:rFonts w:hint="eastAsia" w:ascii="宋体" w:hAnsi="宋体"/>
          <w:b/>
          <w:bCs/>
          <w:sz w:val="24"/>
          <w:szCs w:val="24"/>
        </w:rPr>
        <w:t>项目名称：</w:t>
      </w:r>
      <w:r>
        <w:rPr>
          <w:rFonts w:hint="eastAsia" w:ascii="宋体" w:hAnsi="宋体"/>
          <w:b/>
          <w:bCs/>
          <w:sz w:val="24"/>
          <w:szCs w:val="24"/>
          <w:lang w:val="en-US" w:eastAsia="zh-CN"/>
        </w:rPr>
        <w:t xml:space="preserve">南通市第六人民医院病房床头呼叫器采购项目   </w:t>
      </w:r>
      <w:bookmarkStart w:id="0" w:name="_GoBack"/>
      <w:bookmarkEnd w:id="0"/>
      <w:r>
        <w:rPr>
          <w:rFonts w:hint="eastAsia" w:ascii="宋体" w:hAnsi="宋体"/>
          <w:b/>
          <w:bCs/>
          <w:sz w:val="24"/>
          <w:szCs w:val="24"/>
          <w:lang w:val="en-US" w:eastAsia="zh-CN"/>
        </w:rPr>
        <w:t xml:space="preserve">      </w:t>
      </w:r>
      <w:r>
        <w:rPr>
          <w:rFonts w:hint="eastAsia" w:ascii="宋体" w:hAnsi="宋体"/>
          <w:b/>
          <w:bCs/>
          <w:sz w:val="24"/>
          <w:szCs w:val="24"/>
        </w:rPr>
        <w:t xml:space="preserve"> </w:t>
      </w:r>
      <w:r>
        <w:rPr>
          <w:rFonts w:hint="eastAsia" w:ascii="宋体" w:hAnsi="宋体"/>
          <w:b/>
          <w:bCs/>
          <w:sz w:val="24"/>
          <w:szCs w:val="24"/>
          <w:lang w:val="en-US" w:eastAsia="zh-CN"/>
        </w:rPr>
        <w:t xml:space="preserve">   </w:t>
      </w:r>
      <w:r>
        <w:rPr>
          <w:rFonts w:hint="eastAsia" w:ascii="宋体" w:hAnsi="宋体"/>
          <w:b/>
          <w:bCs/>
          <w:sz w:val="24"/>
          <w:szCs w:val="24"/>
        </w:rPr>
        <w:t xml:space="preserve"> 单位：人民币</w:t>
      </w:r>
      <w:r>
        <w:rPr>
          <w:rFonts w:hint="eastAsia" w:ascii="宋体" w:hAnsi="宋体"/>
          <w:b/>
          <w:bCs/>
          <w:sz w:val="24"/>
          <w:szCs w:val="24"/>
          <w:lang w:val="en-US" w:eastAsia="zh-CN"/>
        </w:rPr>
        <w:t xml:space="preserve"> </w:t>
      </w:r>
      <w:r>
        <w:rPr>
          <w:rFonts w:hint="eastAsia" w:ascii="宋体" w:hAnsi="宋体"/>
          <w:b/>
          <w:bCs/>
          <w:sz w:val="24"/>
          <w:szCs w:val="24"/>
        </w:rPr>
        <w:t>元</w:t>
      </w:r>
    </w:p>
    <w:tbl>
      <w:tblPr>
        <w:tblStyle w:val="7"/>
        <w:tblW w:w="9615" w:type="dxa"/>
        <w:jc w:val="center"/>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721"/>
        <w:gridCol w:w="2309"/>
        <w:gridCol w:w="1680"/>
        <w:gridCol w:w="780"/>
        <w:gridCol w:w="780"/>
        <w:gridCol w:w="997"/>
        <w:gridCol w:w="1080"/>
        <w:gridCol w:w="1268"/>
      </w:tblGrid>
      <w:tr w14:paraId="2E8872A7">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jc w:val="center"/>
        </w:trPr>
        <w:tc>
          <w:tcPr>
            <w:tcW w:w="721" w:type="dxa"/>
            <w:tcBorders>
              <w:top w:val="single" w:color="auto" w:sz="8" w:space="0"/>
              <w:left w:val="single" w:color="auto" w:sz="8" w:space="0"/>
              <w:bottom w:val="single" w:color="auto" w:sz="8" w:space="0"/>
              <w:right w:val="single" w:color="auto" w:sz="8" w:space="0"/>
            </w:tcBorders>
            <w:shd w:val="clear" w:color="auto" w:fill="auto"/>
            <w:noWrap/>
            <w:tcMar>
              <w:left w:w="108" w:type="dxa"/>
              <w:right w:w="108" w:type="dxa"/>
            </w:tcMar>
            <w:vAlign w:val="center"/>
          </w:tcPr>
          <w:p w14:paraId="0611F696">
            <w:pPr>
              <w:jc w:val="center"/>
              <w:rPr>
                <w:b/>
                <w:bCs/>
              </w:rPr>
            </w:pPr>
            <w:r>
              <w:rPr>
                <w:b/>
                <w:bCs/>
              </w:rPr>
              <w:t>序号</w:t>
            </w:r>
          </w:p>
        </w:tc>
        <w:tc>
          <w:tcPr>
            <w:tcW w:w="2309" w:type="dxa"/>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14:paraId="521A0212">
            <w:pPr>
              <w:jc w:val="center"/>
              <w:rPr>
                <w:rFonts w:hint="default" w:eastAsiaTheme="minorEastAsia"/>
                <w:b/>
                <w:bCs/>
                <w:lang w:val="en-US" w:eastAsia="zh-CN"/>
              </w:rPr>
            </w:pPr>
            <w:r>
              <w:rPr>
                <w:b/>
                <w:bCs/>
              </w:rPr>
              <w:t>名称</w:t>
            </w:r>
          </w:p>
        </w:tc>
        <w:tc>
          <w:tcPr>
            <w:tcW w:w="1680" w:type="dxa"/>
            <w:tcBorders>
              <w:top w:val="single" w:color="auto" w:sz="8" w:space="0"/>
              <w:left w:val="nil"/>
              <w:bottom w:val="single" w:color="auto" w:sz="4" w:space="0"/>
              <w:right w:val="single" w:color="auto" w:sz="8" w:space="0"/>
            </w:tcBorders>
            <w:shd w:val="clear" w:color="auto" w:fill="auto"/>
            <w:noWrap/>
            <w:tcMar>
              <w:left w:w="108" w:type="dxa"/>
              <w:right w:w="108" w:type="dxa"/>
            </w:tcMar>
            <w:vAlign w:val="center"/>
          </w:tcPr>
          <w:p w14:paraId="2862B1ED">
            <w:pPr>
              <w:jc w:val="center"/>
              <w:rPr>
                <w:rFonts w:hint="default" w:asciiTheme="minorHAnsi" w:hAnsiTheme="minorHAnsi" w:eastAsiaTheme="minorEastAsia" w:cstheme="minorBidi"/>
                <w:b/>
                <w:bCs/>
                <w:kern w:val="2"/>
                <w:sz w:val="21"/>
                <w:szCs w:val="24"/>
                <w:lang w:val="en-US" w:eastAsia="zh-CN" w:bidi="ar-SA"/>
              </w:rPr>
            </w:pPr>
            <w:r>
              <w:rPr>
                <w:rFonts w:hint="eastAsia"/>
                <w:b/>
                <w:bCs/>
                <w:lang w:val="en-US" w:eastAsia="zh-CN"/>
              </w:rPr>
              <w:t>规格参数</w:t>
            </w:r>
          </w:p>
        </w:tc>
        <w:tc>
          <w:tcPr>
            <w:tcW w:w="780" w:type="dxa"/>
            <w:tcBorders>
              <w:top w:val="single" w:color="auto" w:sz="8" w:space="0"/>
              <w:left w:val="nil"/>
              <w:bottom w:val="single" w:color="auto" w:sz="4" w:space="0"/>
              <w:right w:val="single" w:color="auto" w:sz="8" w:space="0"/>
            </w:tcBorders>
            <w:shd w:val="clear" w:color="auto" w:fill="auto"/>
            <w:noWrap/>
            <w:tcMar>
              <w:left w:w="108" w:type="dxa"/>
              <w:right w:w="108" w:type="dxa"/>
            </w:tcMar>
            <w:vAlign w:val="center"/>
          </w:tcPr>
          <w:p w14:paraId="45A14C2A">
            <w:pPr>
              <w:jc w:val="center"/>
              <w:rPr>
                <w:rFonts w:hint="eastAsia" w:asciiTheme="minorHAnsi" w:hAnsiTheme="minorHAnsi" w:eastAsiaTheme="minorEastAsia" w:cstheme="minorBidi"/>
                <w:b/>
                <w:bCs/>
                <w:kern w:val="2"/>
                <w:sz w:val="21"/>
                <w:szCs w:val="24"/>
                <w:lang w:val="en-US" w:eastAsia="zh-CN" w:bidi="ar-SA"/>
              </w:rPr>
            </w:pPr>
            <w:r>
              <w:rPr>
                <w:rFonts w:hint="eastAsia" w:asciiTheme="minorHAnsi" w:eastAsiaTheme="minorEastAsia"/>
                <w:b/>
                <w:bCs/>
                <w:lang w:val="en-US" w:eastAsia="zh-CN"/>
              </w:rPr>
              <w:t>数量</w:t>
            </w:r>
          </w:p>
        </w:tc>
        <w:tc>
          <w:tcPr>
            <w:tcW w:w="780" w:type="dxa"/>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14:paraId="2AEEECC8">
            <w:pPr>
              <w:jc w:val="center"/>
              <w:rPr>
                <w:rFonts w:hint="default" w:eastAsiaTheme="minorEastAsia"/>
                <w:b/>
                <w:bCs/>
                <w:lang w:val="en-US" w:eastAsia="zh-CN"/>
              </w:rPr>
            </w:pPr>
            <w:r>
              <w:rPr>
                <w:rFonts w:hint="eastAsia" w:asciiTheme="minorHAnsi" w:eastAsiaTheme="minorEastAsia"/>
                <w:b/>
                <w:bCs/>
                <w:lang w:val="en-US" w:eastAsia="zh-CN"/>
              </w:rPr>
              <w:t>单位</w:t>
            </w:r>
          </w:p>
        </w:tc>
        <w:tc>
          <w:tcPr>
            <w:tcW w:w="997" w:type="dxa"/>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14:paraId="3AAC5812">
            <w:pPr>
              <w:jc w:val="center"/>
              <w:rPr>
                <w:rFonts w:hint="default" w:eastAsia="宋体"/>
                <w:b/>
                <w:bCs/>
                <w:lang w:val="en-US" w:eastAsia="zh-CN"/>
              </w:rPr>
            </w:pPr>
            <w:r>
              <w:rPr>
                <w:rFonts w:hint="eastAsia" w:eastAsia="宋体"/>
                <w:b/>
                <w:bCs/>
                <w:lang w:val="en-US" w:eastAsia="zh-CN"/>
              </w:rPr>
              <w:t>品牌</w:t>
            </w:r>
          </w:p>
        </w:tc>
        <w:tc>
          <w:tcPr>
            <w:tcW w:w="1080" w:type="dxa"/>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14:paraId="01AA1E45">
            <w:pPr>
              <w:jc w:val="center"/>
              <w:rPr>
                <w:rFonts w:hint="eastAsia" w:eastAsia="宋体" w:asciiTheme="minorHAnsi" w:hAnsiTheme="minorHAnsi" w:cstheme="minorBidi"/>
                <w:b/>
                <w:bCs/>
                <w:kern w:val="2"/>
                <w:sz w:val="21"/>
                <w:szCs w:val="24"/>
                <w:lang w:val="en-US" w:eastAsia="zh-CN" w:bidi="ar-SA"/>
              </w:rPr>
            </w:pPr>
            <w:r>
              <w:rPr>
                <w:rFonts w:hint="eastAsia" w:asciiTheme="minorHAnsi" w:eastAsiaTheme="minorEastAsia"/>
                <w:b/>
                <w:bCs/>
                <w:lang w:val="en-US" w:eastAsia="zh-CN"/>
              </w:rPr>
              <w:t>单价（元）</w:t>
            </w:r>
          </w:p>
        </w:tc>
        <w:tc>
          <w:tcPr>
            <w:tcW w:w="1268" w:type="dxa"/>
            <w:tcBorders>
              <w:top w:val="single" w:color="auto" w:sz="8" w:space="0"/>
              <w:left w:val="nil"/>
              <w:bottom w:val="single" w:color="auto" w:sz="8" w:space="0"/>
              <w:right w:val="single" w:color="auto" w:sz="8" w:space="0"/>
            </w:tcBorders>
            <w:shd w:val="clear" w:color="auto" w:fill="auto"/>
            <w:noWrap/>
            <w:tcMar>
              <w:left w:w="108" w:type="dxa"/>
              <w:right w:w="108" w:type="dxa"/>
            </w:tcMar>
            <w:vAlign w:val="center"/>
          </w:tcPr>
          <w:p w14:paraId="7F9A7E44">
            <w:pPr>
              <w:jc w:val="center"/>
              <w:rPr>
                <w:rFonts w:hint="default"/>
                <w:b/>
                <w:bCs/>
                <w:lang w:val="en-US" w:eastAsia="zh-CN"/>
              </w:rPr>
            </w:pPr>
            <w:r>
              <w:rPr>
                <w:rFonts w:hint="eastAsia" w:asciiTheme="minorHAnsi" w:eastAsiaTheme="minorEastAsia"/>
                <w:b/>
                <w:bCs/>
                <w:lang w:val="en-US" w:eastAsia="zh-CN"/>
              </w:rPr>
              <w:t>总价（元）</w:t>
            </w:r>
          </w:p>
        </w:tc>
      </w:tr>
      <w:tr w14:paraId="6BEA3606">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jc w:val="center"/>
        </w:trPr>
        <w:tc>
          <w:tcPr>
            <w:tcW w:w="721"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14:paraId="7ECA09F8">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2309" w:type="dxa"/>
            <w:tcBorders>
              <w:top w:val="nil"/>
              <w:left w:val="nil"/>
              <w:bottom w:val="single" w:color="auto" w:sz="8" w:space="0"/>
              <w:right w:val="single" w:color="auto" w:sz="4" w:space="0"/>
            </w:tcBorders>
            <w:shd w:val="clear" w:color="auto" w:fill="auto"/>
            <w:noWrap/>
            <w:tcMar>
              <w:left w:w="108" w:type="dxa"/>
              <w:right w:w="108" w:type="dxa"/>
            </w:tcMar>
            <w:vAlign w:val="center"/>
          </w:tcPr>
          <w:p w14:paraId="4F50DC49">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auto"/>
                <w:sz w:val="21"/>
                <w:szCs w:val="21"/>
                <w:highlight w:val="none"/>
                <w:u w:val="none"/>
                <w:lang w:val="en-US" w:eastAsia="zh-CN"/>
              </w:rPr>
              <w:t>病房床头呼叫器主机</w:t>
            </w:r>
          </w:p>
        </w:tc>
        <w:tc>
          <w:tcPr>
            <w:tcW w:w="1680" w:type="dxa"/>
            <w:tcBorders>
              <w:top w:val="single" w:color="auto" w:sz="4" w:space="0"/>
              <w:left w:val="single" w:color="auto" w:sz="4" w:space="0"/>
              <w:bottom w:val="single" w:color="auto" w:sz="4" w:space="0"/>
              <w:right w:val="single" w:color="auto" w:sz="4" w:space="0"/>
            </w:tcBorders>
            <w:shd w:val="clear" w:color="auto" w:fill="auto"/>
            <w:noWrap/>
            <w:tcMar>
              <w:left w:w="108" w:type="dxa"/>
              <w:right w:w="108" w:type="dxa"/>
            </w:tcMar>
            <w:vAlign w:val="center"/>
          </w:tcPr>
          <w:p w14:paraId="7696C51E">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与原系统匹配</w:t>
            </w:r>
          </w:p>
        </w:tc>
        <w:tc>
          <w:tcPr>
            <w:tcW w:w="780" w:type="dxa"/>
            <w:tcBorders>
              <w:top w:val="single" w:color="auto" w:sz="4" w:space="0"/>
              <w:left w:val="single" w:color="auto" w:sz="4" w:space="0"/>
              <w:bottom w:val="single" w:color="auto" w:sz="4" w:space="0"/>
              <w:right w:val="single" w:color="auto" w:sz="4" w:space="0"/>
            </w:tcBorders>
            <w:shd w:val="clear" w:color="auto" w:fill="auto"/>
            <w:noWrap/>
            <w:tcMar>
              <w:left w:w="108" w:type="dxa"/>
              <w:right w:w="108" w:type="dxa"/>
            </w:tcMar>
            <w:vAlign w:val="center"/>
          </w:tcPr>
          <w:p w14:paraId="2AD611AF">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w:t>
            </w:r>
          </w:p>
        </w:tc>
        <w:tc>
          <w:tcPr>
            <w:tcW w:w="780" w:type="dxa"/>
            <w:tcBorders>
              <w:top w:val="nil"/>
              <w:left w:val="single" w:color="auto" w:sz="4" w:space="0"/>
              <w:bottom w:val="single" w:color="auto" w:sz="8" w:space="0"/>
              <w:right w:val="single" w:color="auto" w:sz="8" w:space="0"/>
            </w:tcBorders>
            <w:shd w:val="clear" w:color="auto" w:fill="auto"/>
            <w:noWrap/>
            <w:tcMar>
              <w:left w:w="108" w:type="dxa"/>
              <w:right w:w="108" w:type="dxa"/>
            </w:tcMar>
            <w:vAlign w:val="center"/>
          </w:tcPr>
          <w:p w14:paraId="1A487C29">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只</w:t>
            </w:r>
          </w:p>
        </w:tc>
        <w:tc>
          <w:tcPr>
            <w:tcW w:w="997" w:type="dxa"/>
            <w:tcBorders>
              <w:top w:val="nil"/>
              <w:left w:val="nil"/>
              <w:bottom w:val="single" w:color="auto" w:sz="8" w:space="0"/>
              <w:right w:val="single" w:color="auto" w:sz="8" w:space="0"/>
            </w:tcBorders>
            <w:shd w:val="clear" w:color="auto" w:fill="auto"/>
            <w:noWrap/>
            <w:tcMar>
              <w:left w:w="108" w:type="dxa"/>
              <w:right w:w="108" w:type="dxa"/>
            </w:tcMar>
            <w:vAlign w:val="center"/>
          </w:tcPr>
          <w:p w14:paraId="46A8989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kern w:val="2"/>
                <w:sz w:val="21"/>
                <w:szCs w:val="21"/>
                <w:lang w:val="en-US" w:eastAsia="zh-CN" w:bidi="ar-SA"/>
              </w:rPr>
            </w:pPr>
          </w:p>
        </w:tc>
        <w:tc>
          <w:tcPr>
            <w:tcW w:w="1080" w:type="dxa"/>
            <w:tcBorders>
              <w:top w:val="nil"/>
              <w:left w:val="nil"/>
              <w:bottom w:val="single" w:color="auto" w:sz="8" w:space="0"/>
              <w:right w:val="single" w:color="auto" w:sz="8" w:space="0"/>
            </w:tcBorders>
            <w:shd w:val="clear" w:color="auto" w:fill="auto"/>
            <w:noWrap/>
            <w:tcMar>
              <w:left w:w="108" w:type="dxa"/>
              <w:right w:w="108" w:type="dxa"/>
            </w:tcMar>
            <w:vAlign w:val="center"/>
          </w:tcPr>
          <w:p w14:paraId="3342F5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kern w:val="2"/>
                <w:sz w:val="21"/>
                <w:szCs w:val="21"/>
                <w:lang w:val="en-US" w:eastAsia="zh-CN" w:bidi="ar-SA"/>
              </w:rPr>
            </w:pPr>
          </w:p>
        </w:tc>
        <w:tc>
          <w:tcPr>
            <w:tcW w:w="1268" w:type="dxa"/>
            <w:tcBorders>
              <w:top w:val="nil"/>
              <w:left w:val="nil"/>
              <w:bottom w:val="single" w:color="auto" w:sz="8" w:space="0"/>
              <w:right w:val="single" w:color="auto" w:sz="8" w:space="0"/>
            </w:tcBorders>
            <w:shd w:val="clear" w:color="auto" w:fill="auto"/>
            <w:noWrap/>
            <w:tcMar>
              <w:left w:w="108" w:type="dxa"/>
              <w:right w:w="108" w:type="dxa"/>
            </w:tcMar>
            <w:vAlign w:val="center"/>
          </w:tcPr>
          <w:p w14:paraId="32C6E2EF">
            <w:pPr>
              <w:jc w:val="center"/>
              <w:rPr>
                <w:rFonts w:hint="eastAsia" w:ascii="宋体" w:hAnsi="宋体" w:eastAsia="宋体" w:cs="宋体"/>
                <w:sz w:val="21"/>
                <w:szCs w:val="21"/>
              </w:rPr>
            </w:pPr>
          </w:p>
        </w:tc>
      </w:tr>
      <w:tr w14:paraId="09234A79">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shd w:val="clear" w:color="auto" w:fill="FFFFFF"/>
          <w:tblCellMar>
            <w:top w:w="0" w:type="dxa"/>
            <w:left w:w="0" w:type="dxa"/>
            <w:bottom w:w="0" w:type="dxa"/>
            <w:right w:w="0" w:type="dxa"/>
          </w:tblCellMar>
        </w:tblPrEx>
        <w:trPr>
          <w:trHeight w:val="567" w:hRule="atLeast"/>
          <w:jc w:val="center"/>
        </w:trPr>
        <w:tc>
          <w:tcPr>
            <w:tcW w:w="721" w:type="dxa"/>
            <w:tcBorders>
              <w:top w:val="nil"/>
              <w:left w:val="single" w:color="auto" w:sz="8" w:space="0"/>
              <w:bottom w:val="single" w:color="auto" w:sz="8" w:space="0"/>
              <w:right w:val="single" w:color="auto" w:sz="8" w:space="0"/>
            </w:tcBorders>
            <w:shd w:val="clear" w:color="auto" w:fill="auto"/>
            <w:noWrap/>
            <w:tcMar>
              <w:left w:w="108" w:type="dxa"/>
              <w:right w:w="108" w:type="dxa"/>
            </w:tcMar>
            <w:vAlign w:val="center"/>
          </w:tcPr>
          <w:p w14:paraId="7FF0105F">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2309" w:type="dxa"/>
            <w:tcBorders>
              <w:top w:val="nil"/>
              <w:left w:val="nil"/>
              <w:bottom w:val="single" w:color="auto" w:sz="8" w:space="0"/>
              <w:right w:val="single" w:color="auto" w:sz="4" w:space="0"/>
            </w:tcBorders>
            <w:shd w:val="clear" w:color="auto" w:fill="auto"/>
            <w:noWrap/>
            <w:tcMar>
              <w:left w:w="108" w:type="dxa"/>
              <w:right w:w="108" w:type="dxa"/>
            </w:tcMar>
            <w:vAlign w:val="center"/>
          </w:tcPr>
          <w:p w14:paraId="705CA113">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auto"/>
                <w:sz w:val="21"/>
                <w:szCs w:val="21"/>
                <w:highlight w:val="none"/>
                <w:u w:val="none"/>
                <w:lang w:val="en-US" w:eastAsia="zh-CN"/>
              </w:rPr>
              <w:t>病房床头呼叫器分机</w:t>
            </w:r>
          </w:p>
        </w:tc>
        <w:tc>
          <w:tcPr>
            <w:tcW w:w="1680" w:type="dxa"/>
            <w:tcBorders>
              <w:top w:val="single" w:color="auto" w:sz="4" w:space="0"/>
              <w:left w:val="single" w:color="auto" w:sz="4" w:space="0"/>
              <w:bottom w:val="single" w:color="auto" w:sz="4" w:space="0"/>
              <w:right w:val="single" w:color="auto" w:sz="4" w:space="0"/>
            </w:tcBorders>
            <w:shd w:val="clear" w:color="auto" w:fill="auto"/>
            <w:noWrap/>
            <w:tcMar>
              <w:left w:w="108" w:type="dxa"/>
              <w:right w:w="108" w:type="dxa"/>
            </w:tcMar>
            <w:vAlign w:val="center"/>
          </w:tcPr>
          <w:p w14:paraId="690CF172">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与原系统匹配</w:t>
            </w:r>
          </w:p>
        </w:tc>
        <w:tc>
          <w:tcPr>
            <w:tcW w:w="780" w:type="dxa"/>
            <w:tcBorders>
              <w:top w:val="single" w:color="auto" w:sz="4" w:space="0"/>
              <w:left w:val="single" w:color="auto" w:sz="4" w:space="0"/>
              <w:bottom w:val="single" w:color="auto" w:sz="4" w:space="0"/>
              <w:right w:val="single" w:color="auto" w:sz="4" w:space="0"/>
            </w:tcBorders>
            <w:shd w:val="clear" w:color="auto" w:fill="auto"/>
            <w:noWrap/>
            <w:tcMar>
              <w:left w:w="108" w:type="dxa"/>
              <w:right w:w="108" w:type="dxa"/>
            </w:tcMar>
            <w:vAlign w:val="center"/>
          </w:tcPr>
          <w:p w14:paraId="07208E41">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30</w:t>
            </w:r>
          </w:p>
        </w:tc>
        <w:tc>
          <w:tcPr>
            <w:tcW w:w="780" w:type="dxa"/>
            <w:tcBorders>
              <w:top w:val="nil"/>
              <w:left w:val="single" w:color="auto" w:sz="4" w:space="0"/>
              <w:bottom w:val="single" w:color="auto" w:sz="8" w:space="0"/>
              <w:right w:val="single" w:color="auto" w:sz="8" w:space="0"/>
            </w:tcBorders>
            <w:shd w:val="clear" w:color="auto" w:fill="auto"/>
            <w:noWrap/>
            <w:tcMar>
              <w:left w:w="108" w:type="dxa"/>
              <w:right w:w="108" w:type="dxa"/>
            </w:tcMar>
            <w:vAlign w:val="center"/>
          </w:tcPr>
          <w:p w14:paraId="4D3364FB">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只</w:t>
            </w:r>
          </w:p>
        </w:tc>
        <w:tc>
          <w:tcPr>
            <w:tcW w:w="997" w:type="dxa"/>
            <w:tcBorders>
              <w:top w:val="nil"/>
              <w:left w:val="nil"/>
              <w:bottom w:val="single" w:color="auto" w:sz="8" w:space="0"/>
              <w:right w:val="single" w:color="auto" w:sz="8" w:space="0"/>
            </w:tcBorders>
            <w:shd w:val="clear" w:color="auto" w:fill="auto"/>
            <w:noWrap/>
            <w:tcMar>
              <w:left w:w="108" w:type="dxa"/>
              <w:right w:w="108" w:type="dxa"/>
            </w:tcMar>
            <w:vAlign w:val="center"/>
          </w:tcPr>
          <w:p w14:paraId="359D5A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kern w:val="2"/>
                <w:sz w:val="21"/>
                <w:szCs w:val="21"/>
                <w:lang w:val="en-US" w:eastAsia="zh-CN" w:bidi="ar-SA"/>
              </w:rPr>
            </w:pPr>
          </w:p>
        </w:tc>
        <w:tc>
          <w:tcPr>
            <w:tcW w:w="1080" w:type="dxa"/>
            <w:tcBorders>
              <w:top w:val="nil"/>
              <w:left w:val="nil"/>
              <w:bottom w:val="single" w:color="auto" w:sz="8" w:space="0"/>
              <w:right w:val="single" w:color="auto" w:sz="8" w:space="0"/>
            </w:tcBorders>
            <w:shd w:val="clear" w:color="auto" w:fill="auto"/>
            <w:noWrap/>
            <w:tcMar>
              <w:left w:w="108" w:type="dxa"/>
              <w:right w:w="108" w:type="dxa"/>
            </w:tcMar>
            <w:vAlign w:val="center"/>
          </w:tcPr>
          <w:p w14:paraId="0DD09E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kern w:val="2"/>
                <w:sz w:val="21"/>
                <w:szCs w:val="21"/>
                <w:lang w:val="en-US" w:eastAsia="zh-CN" w:bidi="ar-SA"/>
              </w:rPr>
            </w:pPr>
          </w:p>
        </w:tc>
        <w:tc>
          <w:tcPr>
            <w:tcW w:w="1268" w:type="dxa"/>
            <w:tcBorders>
              <w:top w:val="nil"/>
              <w:left w:val="nil"/>
              <w:bottom w:val="single" w:color="auto" w:sz="8" w:space="0"/>
              <w:right w:val="single" w:color="auto" w:sz="8" w:space="0"/>
            </w:tcBorders>
            <w:shd w:val="clear" w:color="auto" w:fill="auto"/>
            <w:noWrap/>
            <w:tcMar>
              <w:left w:w="108" w:type="dxa"/>
              <w:right w:w="108" w:type="dxa"/>
            </w:tcMar>
            <w:vAlign w:val="center"/>
          </w:tcPr>
          <w:p w14:paraId="42D8ED54">
            <w:pPr>
              <w:jc w:val="center"/>
              <w:rPr>
                <w:rFonts w:hint="eastAsia" w:ascii="宋体" w:hAnsi="宋体" w:eastAsia="宋体" w:cs="宋体"/>
                <w:sz w:val="21"/>
                <w:szCs w:val="21"/>
              </w:rPr>
            </w:pPr>
          </w:p>
        </w:tc>
      </w:tr>
      <w:tr w14:paraId="7B006A99">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721" w:type="dxa"/>
            <w:tcBorders>
              <w:top w:val="single" w:color="auto" w:sz="8" w:space="0"/>
              <w:left w:val="single" w:color="auto" w:sz="8" w:space="0"/>
              <w:bottom w:val="single" w:color="auto" w:sz="8" w:space="0"/>
              <w:right w:val="single" w:color="auto" w:sz="8" w:space="0"/>
            </w:tcBorders>
            <w:shd w:val="clear" w:color="auto" w:fill="auto"/>
            <w:noWrap/>
            <w:tcMar>
              <w:left w:w="108" w:type="dxa"/>
              <w:right w:w="108" w:type="dxa"/>
            </w:tcMar>
            <w:vAlign w:val="center"/>
          </w:tcPr>
          <w:p w14:paraId="2A35E729">
            <w:pPr>
              <w:pStyle w:val="6"/>
              <w:rPr>
                <w:rFonts w:hint="default"/>
                <w:lang w:val="en-US" w:eastAsia="zh-CN"/>
              </w:rPr>
            </w:pPr>
          </w:p>
        </w:tc>
        <w:tc>
          <w:tcPr>
            <w:tcW w:w="7626" w:type="dxa"/>
            <w:gridSpan w:val="6"/>
            <w:tcBorders>
              <w:top w:val="single" w:color="auto" w:sz="8" w:space="0"/>
              <w:left w:val="single" w:color="auto" w:sz="8" w:space="0"/>
              <w:bottom w:val="single" w:color="auto" w:sz="8" w:space="0"/>
              <w:right w:val="single" w:color="auto" w:sz="8" w:space="0"/>
            </w:tcBorders>
            <w:shd w:val="clear" w:color="auto" w:fill="auto"/>
            <w:noWrap/>
            <w:tcMar>
              <w:left w:w="108" w:type="dxa"/>
              <w:right w:w="108" w:type="dxa"/>
            </w:tcMar>
            <w:vAlign w:val="center"/>
          </w:tcPr>
          <w:p w14:paraId="1245E009">
            <w:pPr>
              <w:wordWrap w:val="0"/>
              <w:jc w:val="right"/>
              <w:rPr>
                <w:rFonts w:hint="default" w:eastAsia="宋体"/>
                <w:lang w:val="en-US" w:eastAsia="zh-CN"/>
              </w:rPr>
            </w:pPr>
            <w:r>
              <w:rPr>
                <w:rFonts w:hint="eastAsia" w:asciiTheme="minorHAnsi" w:eastAsiaTheme="minorEastAsia"/>
                <w:lang w:val="en-US" w:eastAsia="zh-CN"/>
              </w:rPr>
              <w:t xml:space="preserve">合    计    </w:t>
            </w:r>
          </w:p>
        </w:tc>
        <w:tc>
          <w:tcPr>
            <w:tcW w:w="1268" w:type="dxa"/>
            <w:tcBorders>
              <w:top w:val="single" w:color="auto" w:sz="8" w:space="0"/>
              <w:left w:val="single" w:color="auto" w:sz="8" w:space="0"/>
              <w:bottom w:val="single" w:color="auto" w:sz="8" w:space="0"/>
              <w:right w:val="single" w:color="auto" w:sz="8" w:space="0"/>
            </w:tcBorders>
            <w:shd w:val="clear" w:color="auto" w:fill="auto"/>
            <w:noWrap/>
            <w:tcMar>
              <w:left w:w="108" w:type="dxa"/>
              <w:right w:w="108" w:type="dxa"/>
            </w:tcMar>
            <w:vAlign w:val="center"/>
          </w:tcPr>
          <w:p w14:paraId="5323016F">
            <w:pPr>
              <w:jc w:val="center"/>
            </w:pPr>
          </w:p>
        </w:tc>
      </w:tr>
    </w:tbl>
    <w:p w14:paraId="0751147C">
      <w:pPr>
        <w:pStyle w:val="2"/>
        <w:keepNext w:val="0"/>
        <w:keepLines w:val="0"/>
        <w:pageBreakBefore w:val="0"/>
        <w:widowControl w:val="0"/>
        <w:kinsoku/>
        <w:wordWrap/>
        <w:overflowPunct/>
        <w:topLinePunct w:val="0"/>
        <w:autoSpaceDE/>
        <w:autoSpaceDN/>
        <w:bidi w:val="0"/>
        <w:adjustRightInd/>
        <w:snapToGrid/>
        <w:spacing w:line="276" w:lineRule="auto"/>
        <w:ind w:firstLine="482" w:firstLineChars="200"/>
        <w:textAlignment w:val="auto"/>
        <w:rPr>
          <w:rFonts w:hint="eastAsia" w:ascii="宋体" w:hAnsi="宋体"/>
          <w:b/>
          <w:bCs/>
          <w:kern w:val="0"/>
          <w:sz w:val="24"/>
          <w:lang w:val="en-US" w:eastAsia="zh-CN"/>
        </w:rPr>
      </w:pPr>
      <w:r>
        <w:rPr>
          <w:rFonts w:hint="eastAsia" w:ascii="宋体" w:hAnsi="宋体"/>
          <w:b/>
          <w:bCs/>
          <w:kern w:val="0"/>
          <w:sz w:val="24"/>
          <w:lang w:val="en-US" w:eastAsia="zh-CN"/>
        </w:rPr>
        <w:t>注：本项目必须现场勘察，具体以现场实际情况为准。因未实地勘察产生的一切后果，自行负责。</w:t>
      </w:r>
    </w:p>
    <w:p w14:paraId="5209DF83">
      <w:pPr>
        <w:pStyle w:val="2"/>
        <w:keepNext w:val="0"/>
        <w:keepLines w:val="0"/>
        <w:pageBreakBefore w:val="0"/>
        <w:widowControl w:val="0"/>
        <w:numPr>
          <w:ilvl w:val="0"/>
          <w:numId w:val="1"/>
        </w:numPr>
        <w:kinsoku/>
        <w:wordWrap/>
        <w:overflowPunct/>
        <w:topLinePunct w:val="0"/>
        <w:autoSpaceDE/>
        <w:autoSpaceDN/>
        <w:bidi w:val="0"/>
        <w:adjustRightInd/>
        <w:snapToGrid/>
        <w:spacing w:line="276" w:lineRule="auto"/>
        <w:ind w:firstLine="482" w:firstLineChars="200"/>
        <w:textAlignment w:val="auto"/>
        <w:rPr>
          <w:rFonts w:hint="default" w:ascii="宋体" w:hAnsi="宋体"/>
          <w:kern w:val="0"/>
          <w:sz w:val="24"/>
          <w:lang w:val="en-US" w:eastAsia="zh-CN"/>
        </w:rPr>
      </w:pPr>
      <w:r>
        <w:rPr>
          <w:rFonts w:hint="default" w:ascii="宋体" w:hAnsi="宋体"/>
          <w:b/>
          <w:bCs/>
          <w:color w:val="FF0000"/>
          <w:kern w:val="0"/>
          <w:sz w:val="24"/>
          <w:lang w:val="en-US" w:eastAsia="zh-CN"/>
        </w:rPr>
        <w:t>供应商</w:t>
      </w:r>
      <w:r>
        <w:rPr>
          <w:rFonts w:hint="eastAsia" w:ascii="宋体" w:hAnsi="宋体"/>
          <w:b/>
          <w:bCs/>
          <w:color w:val="FF0000"/>
          <w:kern w:val="0"/>
          <w:sz w:val="24"/>
          <w:lang w:val="en-US" w:eastAsia="zh-CN"/>
        </w:rPr>
        <w:t>总</w:t>
      </w:r>
      <w:r>
        <w:rPr>
          <w:rFonts w:hint="default" w:ascii="宋体" w:hAnsi="宋体"/>
          <w:b/>
          <w:bCs/>
          <w:color w:val="FF0000"/>
          <w:kern w:val="0"/>
          <w:sz w:val="24"/>
          <w:lang w:val="en-US" w:eastAsia="zh-CN"/>
        </w:rPr>
        <w:t>报价不能超过最高限价</w:t>
      </w:r>
      <w:r>
        <w:rPr>
          <w:rFonts w:hint="eastAsia" w:ascii="宋体" w:hAnsi="宋体"/>
          <w:b/>
          <w:bCs/>
          <w:color w:val="FF0000"/>
          <w:kern w:val="0"/>
          <w:sz w:val="24"/>
          <w:lang w:val="en-US" w:eastAsia="zh-CN"/>
        </w:rPr>
        <w:t>（7550</w:t>
      </w:r>
      <w:r>
        <w:rPr>
          <w:rFonts w:hint="eastAsia" w:ascii="宋体" w:hAnsi="宋体"/>
          <w:b/>
          <w:bCs/>
          <w:color w:val="FF0000"/>
          <w:kern w:val="0"/>
          <w:sz w:val="24"/>
          <w:highlight w:val="none"/>
          <w:lang w:val="en-US" w:eastAsia="zh-CN"/>
        </w:rPr>
        <w:t>元</w:t>
      </w:r>
      <w:r>
        <w:rPr>
          <w:rFonts w:hint="eastAsia" w:ascii="宋体" w:hAnsi="宋体"/>
          <w:b/>
          <w:bCs/>
          <w:color w:val="FF0000"/>
          <w:kern w:val="0"/>
          <w:sz w:val="24"/>
          <w:lang w:val="en-US" w:eastAsia="zh-CN"/>
        </w:rPr>
        <w:t>）</w:t>
      </w:r>
      <w:r>
        <w:rPr>
          <w:rFonts w:hint="default" w:ascii="宋体" w:hAnsi="宋体"/>
          <w:b/>
          <w:bCs/>
          <w:color w:val="FF0000"/>
          <w:kern w:val="0"/>
          <w:sz w:val="24"/>
          <w:lang w:val="en-US" w:eastAsia="zh-CN"/>
        </w:rPr>
        <w:t>，否则报价无效。</w:t>
      </w:r>
    </w:p>
    <w:p w14:paraId="172895C2">
      <w:pPr>
        <w:pStyle w:val="2"/>
        <w:keepNext w:val="0"/>
        <w:keepLines w:val="0"/>
        <w:pageBreakBefore w:val="0"/>
        <w:widowControl w:val="0"/>
        <w:numPr>
          <w:ilvl w:val="0"/>
          <w:numId w:val="1"/>
        </w:numPr>
        <w:kinsoku/>
        <w:wordWrap/>
        <w:overflowPunct/>
        <w:topLinePunct w:val="0"/>
        <w:autoSpaceDE/>
        <w:autoSpaceDN/>
        <w:bidi w:val="0"/>
        <w:adjustRightInd/>
        <w:snapToGrid/>
        <w:spacing w:line="276" w:lineRule="auto"/>
        <w:ind w:firstLine="480" w:firstLineChars="200"/>
        <w:textAlignment w:val="auto"/>
        <w:rPr>
          <w:rFonts w:hint="default" w:ascii="宋体" w:hAnsi="宋体"/>
          <w:kern w:val="0"/>
          <w:sz w:val="24"/>
          <w:lang w:val="en-US" w:eastAsia="zh-CN"/>
        </w:rPr>
      </w:pPr>
      <w:r>
        <w:rPr>
          <w:rFonts w:hint="eastAsia" w:ascii="宋体" w:hAnsi="宋体"/>
          <w:kern w:val="0"/>
          <w:sz w:val="24"/>
          <w:lang w:val="en-US" w:eastAsia="zh-CN"/>
        </w:rPr>
        <w:t>供货安装期限：供应商在接到采购人供货通知后</w:t>
      </w:r>
      <w:r>
        <w:rPr>
          <w:rFonts w:hint="eastAsia" w:ascii="宋体" w:hAnsi="宋体"/>
          <w:b/>
          <w:bCs/>
          <w:kern w:val="0"/>
          <w:sz w:val="24"/>
          <w:lang w:val="en-US" w:eastAsia="zh-CN"/>
        </w:rPr>
        <w:t>5个日历天内</w:t>
      </w:r>
      <w:r>
        <w:rPr>
          <w:rFonts w:hint="eastAsia" w:ascii="宋体" w:hAnsi="宋体"/>
          <w:b w:val="0"/>
          <w:bCs w:val="0"/>
          <w:kern w:val="0"/>
          <w:sz w:val="24"/>
          <w:lang w:val="en-US" w:eastAsia="zh-CN"/>
        </w:rPr>
        <w:t>完成供货</w:t>
      </w:r>
      <w:r>
        <w:rPr>
          <w:rFonts w:hint="eastAsia" w:ascii="宋体" w:hAnsi="宋体"/>
          <w:kern w:val="0"/>
          <w:sz w:val="24"/>
          <w:lang w:val="en-US" w:eastAsia="zh-CN"/>
        </w:rPr>
        <w:t>；接到采购人安装通知后</w:t>
      </w:r>
      <w:r>
        <w:rPr>
          <w:rFonts w:hint="eastAsia" w:ascii="宋体" w:hAnsi="宋体"/>
          <w:b/>
          <w:bCs/>
          <w:kern w:val="0"/>
          <w:sz w:val="24"/>
          <w:lang w:val="en-US" w:eastAsia="zh-CN"/>
        </w:rPr>
        <w:t>3个日历天内</w:t>
      </w:r>
      <w:r>
        <w:rPr>
          <w:rFonts w:hint="eastAsia" w:ascii="宋体" w:hAnsi="宋体"/>
          <w:kern w:val="0"/>
          <w:sz w:val="24"/>
          <w:lang w:val="en-US" w:eastAsia="zh-CN"/>
        </w:rPr>
        <w:t>完成安装、调试工作并交付使用。</w:t>
      </w:r>
    </w:p>
    <w:p w14:paraId="59FBD8F3">
      <w:pPr>
        <w:pStyle w:val="2"/>
        <w:keepNext w:val="0"/>
        <w:keepLines w:val="0"/>
        <w:pageBreakBefore w:val="0"/>
        <w:widowControl w:val="0"/>
        <w:numPr>
          <w:ilvl w:val="0"/>
          <w:numId w:val="1"/>
        </w:numPr>
        <w:kinsoku/>
        <w:wordWrap/>
        <w:overflowPunct/>
        <w:topLinePunct w:val="0"/>
        <w:autoSpaceDE/>
        <w:autoSpaceDN/>
        <w:bidi w:val="0"/>
        <w:adjustRightInd/>
        <w:snapToGrid/>
        <w:spacing w:line="276" w:lineRule="auto"/>
        <w:ind w:firstLine="480" w:firstLineChars="200"/>
        <w:textAlignment w:val="auto"/>
        <w:rPr>
          <w:rFonts w:hint="default" w:ascii="宋体" w:hAnsi="宋体"/>
          <w:kern w:val="0"/>
          <w:sz w:val="24"/>
          <w:lang w:val="en-US" w:eastAsia="zh-CN"/>
        </w:rPr>
      </w:pPr>
      <w:r>
        <w:rPr>
          <w:rFonts w:hint="eastAsia" w:ascii="宋体" w:hAnsi="宋体"/>
          <w:kern w:val="0"/>
          <w:sz w:val="24"/>
          <w:lang w:val="en-US" w:eastAsia="zh-CN"/>
        </w:rPr>
        <w:t>质保要求：自验收合格起1年。自验收合格起1年。质保期间故障报修随时响应，2小时内维修人员到场维修，现场不能即时解决的故障应采取临时有效的应急措施，确保各功能临时可控，并给出具体维修方案及维修时间。在质保期内因产品本身质量问题发生故障，需免费维修或更换。由响应延误或维修不当造成的损失由供应商承担。</w:t>
      </w:r>
    </w:p>
    <w:p w14:paraId="2688E9F7">
      <w:pPr>
        <w:pStyle w:val="2"/>
        <w:keepNext w:val="0"/>
        <w:keepLines w:val="0"/>
        <w:pageBreakBefore w:val="0"/>
        <w:widowControl w:val="0"/>
        <w:numPr>
          <w:ilvl w:val="0"/>
          <w:numId w:val="1"/>
        </w:numPr>
        <w:kinsoku/>
        <w:wordWrap/>
        <w:overflowPunct/>
        <w:topLinePunct w:val="0"/>
        <w:autoSpaceDE/>
        <w:autoSpaceDN/>
        <w:bidi w:val="0"/>
        <w:adjustRightInd/>
        <w:snapToGrid/>
        <w:spacing w:line="276" w:lineRule="auto"/>
        <w:ind w:firstLine="480" w:firstLineChars="200"/>
        <w:textAlignment w:val="auto"/>
        <w:rPr>
          <w:rFonts w:hint="eastAsia" w:ascii="宋体" w:hAnsi="宋体" w:cs="Times New Roman"/>
          <w:kern w:val="0"/>
          <w:sz w:val="24"/>
          <w:lang w:val="en-US" w:eastAsia="zh-CN"/>
        </w:rPr>
      </w:pPr>
      <w:r>
        <w:rPr>
          <w:rFonts w:hint="eastAsia" w:ascii="宋体" w:hAnsi="宋体" w:cs="Times New Roman"/>
          <w:kern w:val="0"/>
          <w:sz w:val="24"/>
          <w:lang w:val="en-US" w:eastAsia="zh-CN"/>
        </w:rPr>
        <w:t>付款方式：设备安装调试完成并经采购人验收合格后，供应商开具全额的正规发票，采购人在收到发票后根据医院付款流程30个工作日内一次性无息支付。</w:t>
      </w:r>
    </w:p>
    <w:p w14:paraId="0ED948E6">
      <w:pPr>
        <w:pStyle w:val="2"/>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80" w:firstLineChars="200"/>
        <w:textAlignment w:val="auto"/>
        <w:rPr>
          <w:rFonts w:hint="eastAsia" w:ascii="宋体" w:hAnsi="宋体" w:cs="Times New Roman"/>
          <w:kern w:val="0"/>
          <w:sz w:val="24"/>
          <w:lang w:val="en-US" w:eastAsia="zh-CN"/>
        </w:rPr>
      </w:pPr>
    </w:p>
    <w:p w14:paraId="09FDACE9">
      <w:pPr>
        <w:pStyle w:val="2"/>
        <w:keepNext w:val="0"/>
        <w:keepLines w:val="0"/>
        <w:pageBreakBefore w:val="0"/>
        <w:widowControl w:val="0"/>
        <w:numPr>
          <w:ilvl w:val="0"/>
          <w:numId w:val="0"/>
        </w:numPr>
        <w:kinsoku/>
        <w:wordWrap/>
        <w:overflowPunct/>
        <w:topLinePunct w:val="0"/>
        <w:autoSpaceDE/>
        <w:autoSpaceDN/>
        <w:bidi w:val="0"/>
        <w:adjustRightInd/>
        <w:snapToGrid/>
        <w:spacing w:line="276" w:lineRule="auto"/>
        <w:ind w:firstLine="480" w:firstLineChars="200"/>
        <w:textAlignment w:val="auto"/>
        <w:rPr>
          <w:rFonts w:hint="default" w:ascii="宋体" w:hAnsi="宋体" w:cs="Times New Roman"/>
          <w:kern w:val="0"/>
          <w:sz w:val="24"/>
          <w:lang w:val="en-US" w:eastAsia="zh-CN"/>
        </w:rPr>
      </w:pPr>
    </w:p>
    <w:p w14:paraId="76D3FBA5">
      <w:pPr>
        <w:pStyle w:val="2"/>
        <w:keepNext w:val="0"/>
        <w:keepLines w:val="0"/>
        <w:pageBreakBefore w:val="0"/>
        <w:widowControl w:val="0"/>
        <w:numPr>
          <w:ilvl w:val="0"/>
          <w:numId w:val="0"/>
        </w:numPr>
        <w:kinsoku/>
        <w:wordWrap/>
        <w:overflowPunct/>
        <w:topLinePunct w:val="0"/>
        <w:autoSpaceDE/>
        <w:autoSpaceDN/>
        <w:bidi w:val="0"/>
        <w:adjustRightInd/>
        <w:snapToGrid/>
        <w:spacing w:line="276" w:lineRule="auto"/>
        <w:ind w:leftChars="0" w:firstLine="480" w:firstLineChars="200"/>
        <w:textAlignment w:val="auto"/>
        <w:rPr>
          <w:rFonts w:hint="default" w:ascii="宋体" w:hAnsi="宋体" w:cs="Times New Roman"/>
          <w:b w:val="0"/>
          <w:bCs w:val="0"/>
          <w:kern w:val="0"/>
          <w:sz w:val="24"/>
          <w:u w:val="none"/>
          <w:lang w:val="en-US" w:eastAsia="zh-CN"/>
        </w:rPr>
      </w:pPr>
    </w:p>
    <w:p w14:paraId="49E55D4E">
      <w:pPr>
        <w:pStyle w:val="2"/>
        <w:keepNext w:val="0"/>
        <w:keepLines w:val="0"/>
        <w:pageBreakBefore w:val="0"/>
        <w:widowControl w:val="0"/>
        <w:numPr>
          <w:ilvl w:val="0"/>
          <w:numId w:val="0"/>
        </w:numPr>
        <w:kinsoku/>
        <w:wordWrap/>
        <w:overflowPunct/>
        <w:topLinePunct w:val="0"/>
        <w:autoSpaceDE/>
        <w:autoSpaceDN/>
        <w:bidi w:val="0"/>
        <w:adjustRightInd/>
        <w:snapToGrid/>
        <w:spacing w:line="276" w:lineRule="auto"/>
        <w:ind w:leftChars="0" w:firstLine="480" w:firstLineChars="200"/>
        <w:textAlignment w:val="auto"/>
        <w:rPr>
          <w:rFonts w:hint="default" w:ascii="宋体" w:hAnsi="宋体" w:cs="Times New Roman"/>
          <w:b w:val="0"/>
          <w:bCs w:val="0"/>
          <w:kern w:val="0"/>
          <w:sz w:val="24"/>
          <w:u w:val="none"/>
          <w:lang w:val="en-US" w:eastAsia="zh-CN"/>
        </w:rPr>
      </w:pPr>
    </w:p>
    <w:p w14:paraId="4781F81E">
      <w:pPr>
        <w:pStyle w:val="2"/>
        <w:spacing w:line="360" w:lineRule="auto"/>
        <w:ind w:firstLine="241" w:firstLineChars="100"/>
        <w:rPr>
          <w:rFonts w:hint="eastAsia" w:ascii="宋体" w:hAnsi="宋体"/>
          <w:b/>
          <w:color w:val="000000"/>
          <w:sz w:val="24"/>
          <w:lang w:val="en-US" w:eastAsia="zh-CN"/>
        </w:rPr>
      </w:pPr>
      <w:r>
        <w:rPr>
          <w:rFonts w:hint="eastAsia" w:ascii="宋体" w:hAnsi="宋体"/>
          <w:b/>
          <w:color w:val="000000"/>
          <w:sz w:val="24"/>
        </w:rPr>
        <w:t xml:space="preserve">            </w:t>
      </w:r>
      <w:r>
        <w:rPr>
          <w:rFonts w:hint="eastAsia" w:ascii="宋体" w:hAnsi="宋体"/>
          <w:b/>
          <w:color w:val="000000"/>
          <w:sz w:val="24"/>
          <w:lang w:val="en-US" w:eastAsia="zh-CN"/>
        </w:rPr>
        <w:t xml:space="preserve">            </w:t>
      </w:r>
      <w:r>
        <w:rPr>
          <w:rFonts w:hint="eastAsia" w:ascii="宋体" w:hAnsi="宋体"/>
          <w:b/>
          <w:color w:val="000000"/>
          <w:sz w:val="24"/>
        </w:rPr>
        <w:t xml:space="preserve">             </w:t>
      </w:r>
      <w:r>
        <w:rPr>
          <w:rFonts w:hint="eastAsia" w:ascii="宋体" w:hAnsi="宋体"/>
          <w:b/>
          <w:color w:val="000000"/>
          <w:sz w:val="24"/>
          <w:lang w:val="en-US" w:eastAsia="zh-CN"/>
        </w:rPr>
        <w:t>报价公司（盖章）：</w:t>
      </w:r>
      <w:r>
        <w:rPr>
          <w:rFonts w:hint="eastAsia" w:ascii="宋体" w:hAnsi="宋体"/>
          <w:b/>
          <w:color w:val="000000"/>
          <w:sz w:val="24"/>
          <w:u w:val="single"/>
          <w:lang w:val="en-US" w:eastAsia="zh-CN"/>
        </w:rPr>
        <w:t xml:space="preserve">                       </w:t>
      </w:r>
    </w:p>
    <w:p w14:paraId="70694AE7">
      <w:pPr>
        <w:pStyle w:val="2"/>
        <w:spacing w:line="360" w:lineRule="auto"/>
        <w:ind w:firstLine="4819" w:firstLineChars="2000"/>
        <w:rPr>
          <w:rFonts w:hint="eastAsia" w:ascii="宋体" w:hAnsi="宋体"/>
          <w:b/>
          <w:color w:val="000000"/>
          <w:sz w:val="24"/>
          <w:lang w:val="en-US" w:eastAsia="zh-CN"/>
        </w:rPr>
      </w:pPr>
      <w:r>
        <w:rPr>
          <w:rFonts w:hint="eastAsia" w:ascii="宋体" w:hAnsi="宋体"/>
          <w:b/>
          <w:color w:val="000000"/>
          <w:sz w:val="24"/>
          <w:lang w:val="en-US" w:eastAsia="zh-CN"/>
        </w:rPr>
        <w:t>联系人及联系电话：</w:t>
      </w:r>
      <w:r>
        <w:rPr>
          <w:rFonts w:hint="eastAsia" w:ascii="宋体" w:hAnsi="宋体"/>
          <w:b/>
          <w:color w:val="000000"/>
          <w:sz w:val="24"/>
          <w:u w:val="single"/>
          <w:lang w:val="en-US" w:eastAsia="zh-CN"/>
        </w:rPr>
        <w:t xml:space="preserve">                      </w:t>
      </w:r>
    </w:p>
    <w:p w14:paraId="4FF2C317">
      <w:pPr>
        <w:pStyle w:val="2"/>
        <w:spacing w:line="360" w:lineRule="auto"/>
        <w:rPr>
          <w:rFonts w:hint="default" w:ascii="宋体" w:hAnsi="宋体"/>
          <w:b/>
          <w:color w:val="000000"/>
          <w:kern w:val="0"/>
          <w:szCs w:val="28"/>
          <w:lang w:val="en-US" w:eastAsia="zh-CN"/>
        </w:rPr>
      </w:pPr>
      <w:r>
        <w:rPr>
          <w:rFonts w:hint="eastAsia" w:ascii="宋体" w:hAnsi="宋体"/>
          <w:sz w:val="24"/>
        </w:rPr>
        <w:t xml:space="preserve">                             </w:t>
      </w:r>
      <w:r>
        <w:rPr>
          <w:rFonts w:hint="eastAsia" w:ascii="宋体" w:hAnsi="宋体"/>
          <w:sz w:val="24"/>
          <w:lang w:val="en-US" w:eastAsia="zh-CN"/>
        </w:rPr>
        <w:t xml:space="preserve">                 </w:t>
      </w:r>
      <w:r>
        <w:rPr>
          <w:rFonts w:hint="eastAsia" w:ascii="宋体" w:hAnsi="宋体"/>
          <w:sz w:val="24"/>
        </w:rPr>
        <w:t xml:space="preserve">  </w:t>
      </w:r>
      <w:r>
        <w:rPr>
          <w:rFonts w:hint="eastAsia" w:ascii="宋体" w:hAnsi="宋体"/>
          <w:sz w:val="24"/>
          <w:lang w:val="en-US" w:eastAsia="zh-CN"/>
        </w:rPr>
        <w:t xml:space="preserve">   </w:t>
      </w: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3BAF1205">
      <w:pPr>
        <w:pStyle w:val="5"/>
        <w:rPr>
          <w:rFonts w:hint="eastAsia"/>
          <w:lang w:val="en-US" w:eastAsia="zh-CN"/>
        </w:rPr>
      </w:pPr>
    </w:p>
    <w:sectPr>
      <w:pgSz w:w="11906" w:h="16838"/>
      <w:pgMar w:top="964" w:right="1083" w:bottom="964" w:left="1083"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5DB406BB-8A81-4593-858D-ACE7D7012AB4}"/>
  </w:font>
  <w:font w:name="仿宋_GB2312">
    <w:altName w:val="仿宋"/>
    <w:panose1 w:val="02010609030101010101"/>
    <w:charset w:val="86"/>
    <w:family w:val="modern"/>
    <w:pitch w:val="default"/>
    <w:sig w:usb0="00000000" w:usb1="00000000" w:usb2="00000000" w:usb3="00000000" w:csb0="00040000" w:csb1="00000000"/>
    <w:embedRegular r:id="rId2" w:fontKey="{0899BC40-8A1C-4796-AAA7-5D7F8CF14631}"/>
  </w:font>
  <w:font w:name="仿宋">
    <w:panose1 w:val="02010609060101010101"/>
    <w:charset w:val="86"/>
    <w:family w:val="auto"/>
    <w:pitch w:val="default"/>
    <w:sig w:usb0="800002BF" w:usb1="38CF7CFA" w:usb2="00000016" w:usb3="00000000" w:csb0="00040001" w:csb1="00000000"/>
  </w:font>
  <w:font w:name="方正黑体_GBK">
    <w:panose1 w:val="02010600010101010101"/>
    <w:charset w:val="86"/>
    <w:family w:val="script"/>
    <w:pitch w:val="default"/>
    <w:sig w:usb0="00000001" w:usb1="080E0000" w:usb2="00000000" w:usb3="00000000" w:csb0="00040000" w:csb1="00000000"/>
    <w:embedRegular r:id="rId3" w:fontKey="{B980DC9A-566E-484B-810F-C70B6A28825B}"/>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4FAAE5"/>
    <w:multiLevelType w:val="multilevel"/>
    <w:tmpl w:val="A94FAAE5"/>
    <w:lvl w:ilvl="0" w:tentative="0">
      <w:start w:val="1"/>
      <w:numFmt w:val="decimal"/>
      <w:lvlText w:val="%1."/>
      <w:lvlJc w:val="left"/>
      <w:pPr>
        <w:tabs>
          <w:tab w:val="left" w:pos="312"/>
        </w:tabs>
      </w:p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IzNTc4YzVmM2E3ODYyZDQ0MWQ3OTUwMDE4ZWQ4ODAifQ=="/>
  </w:docVars>
  <w:rsids>
    <w:rsidRoot w:val="692A1CD6"/>
    <w:rsid w:val="00870544"/>
    <w:rsid w:val="016C3D8C"/>
    <w:rsid w:val="023B6A38"/>
    <w:rsid w:val="030E121F"/>
    <w:rsid w:val="047A39D5"/>
    <w:rsid w:val="08380ED9"/>
    <w:rsid w:val="086319DE"/>
    <w:rsid w:val="09AF3FF1"/>
    <w:rsid w:val="09B215A8"/>
    <w:rsid w:val="0D272A3C"/>
    <w:rsid w:val="0F6C296D"/>
    <w:rsid w:val="13500540"/>
    <w:rsid w:val="13A85E50"/>
    <w:rsid w:val="1A12483A"/>
    <w:rsid w:val="1AA440CA"/>
    <w:rsid w:val="1AB46F3F"/>
    <w:rsid w:val="1C4F4A80"/>
    <w:rsid w:val="1DCA1093"/>
    <w:rsid w:val="24E8069E"/>
    <w:rsid w:val="254D13F7"/>
    <w:rsid w:val="25BA7E52"/>
    <w:rsid w:val="2A8E050E"/>
    <w:rsid w:val="2B8534D0"/>
    <w:rsid w:val="2CD72D2A"/>
    <w:rsid w:val="2DC27A90"/>
    <w:rsid w:val="2DDD2C11"/>
    <w:rsid w:val="2F79373E"/>
    <w:rsid w:val="2FD66DEA"/>
    <w:rsid w:val="32E400D3"/>
    <w:rsid w:val="362D5E70"/>
    <w:rsid w:val="36A02595"/>
    <w:rsid w:val="3E60650F"/>
    <w:rsid w:val="40A13D96"/>
    <w:rsid w:val="44E11755"/>
    <w:rsid w:val="4A424536"/>
    <w:rsid w:val="4AC66DFF"/>
    <w:rsid w:val="4B0729A6"/>
    <w:rsid w:val="4CD20D18"/>
    <w:rsid w:val="4D233F9A"/>
    <w:rsid w:val="57C14B32"/>
    <w:rsid w:val="583354EA"/>
    <w:rsid w:val="64D60D40"/>
    <w:rsid w:val="676818B7"/>
    <w:rsid w:val="692A1CD6"/>
    <w:rsid w:val="6B3A2107"/>
    <w:rsid w:val="6D1914CF"/>
    <w:rsid w:val="6E7E62E4"/>
    <w:rsid w:val="707C5D0F"/>
    <w:rsid w:val="70CC411D"/>
    <w:rsid w:val="7155591F"/>
    <w:rsid w:val="7466460F"/>
    <w:rsid w:val="74D774D1"/>
    <w:rsid w:val="75134455"/>
    <w:rsid w:val="7597661A"/>
    <w:rsid w:val="7AB73893"/>
    <w:rsid w:val="7C4169C9"/>
    <w:rsid w:val="7DF06D3F"/>
    <w:rsid w:val="7E3546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Body Text"/>
    <w:qFormat/>
    <w:uiPriority w:val="0"/>
    <w:pPr>
      <w:widowControl w:val="0"/>
      <w:jc w:val="both"/>
    </w:pPr>
    <w:rPr>
      <w:rFonts w:asciiTheme="minorHAnsi" w:hAnsiTheme="minorHAnsi" w:eastAsiaTheme="minorEastAsia" w:cstheme="minorBidi"/>
      <w:kern w:val="2"/>
      <w:sz w:val="28"/>
      <w:szCs w:val="24"/>
      <w:lang w:val="en-US" w:eastAsia="zh-CN" w:bidi="ar-SA"/>
    </w:rPr>
  </w:style>
  <w:style w:type="paragraph" w:styleId="3">
    <w:name w:val="Body Text Indent"/>
    <w:basedOn w:val="1"/>
    <w:next w:val="4"/>
    <w:autoRedefine/>
    <w:qFormat/>
    <w:uiPriority w:val="0"/>
    <w:pPr>
      <w:spacing w:after="120"/>
      <w:ind w:left="420" w:leftChars="420"/>
    </w:pPr>
    <w:rPr>
      <w:rFonts w:ascii="Times New Roman" w:hAnsi="Times New Roman" w:eastAsia="宋体" w:cs="Times New Roman"/>
    </w:rPr>
  </w:style>
  <w:style w:type="paragraph" w:styleId="4">
    <w:name w:val="envelope return"/>
    <w:basedOn w:val="1"/>
    <w:autoRedefine/>
    <w:qFormat/>
    <w:uiPriority w:val="0"/>
    <w:pPr>
      <w:snapToGrid w:val="0"/>
    </w:pPr>
    <w:rPr>
      <w:rFonts w:ascii="Arial" w:hAnsi="Arial" w:eastAsia="宋体" w:cs="Times New Roman"/>
    </w:rPr>
  </w:style>
  <w:style w:type="paragraph" w:styleId="5">
    <w:name w:val="Body Text Indent 3"/>
    <w:basedOn w:val="1"/>
    <w:qFormat/>
    <w:uiPriority w:val="0"/>
    <w:pPr>
      <w:spacing w:line="520" w:lineRule="exact"/>
      <w:ind w:firstLine="539" w:firstLineChars="184"/>
    </w:pPr>
    <w:rPr>
      <w:rFonts w:ascii="宋体"/>
      <w:b/>
      <w:spacing w:val="6"/>
      <w:sz w:val="28"/>
    </w:rPr>
  </w:style>
  <w:style w:type="paragraph" w:styleId="6">
    <w:name w:val="Body Text First Indent 2"/>
    <w:basedOn w:val="3"/>
    <w:next w:val="5"/>
    <w:autoRedefine/>
    <w:qFormat/>
    <w:uiPriority w:val="0"/>
    <w:pPr>
      <w:ind w:firstLine="200"/>
    </w:pPr>
    <w:rPr>
      <w:rFonts w:ascii="Times New Roman" w:hAnsi="Times New Roman" w:eastAsia="宋体" w:cs="Times New Roman"/>
    </w:rPr>
  </w:style>
  <w:style w:type="table" w:styleId="8">
    <w:name w:val="Table Grid"/>
    <w:basedOn w:val="7"/>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qFormat/>
    <w:uiPriority w:val="0"/>
    <w:rPr>
      <w:b/>
    </w:rPr>
  </w:style>
  <w:style w:type="paragraph" w:customStyle="1" w:styleId="11">
    <w:name w:val="msonormalcxspmiddle"/>
    <w:autoRedefine/>
    <w:qFormat/>
    <w:uiPriority w:val="0"/>
    <w:pPr>
      <w:widowControl/>
      <w:spacing w:before="100" w:beforeAutospacing="1" w:after="100" w:afterAutospacing="1"/>
      <w:jc w:val="left"/>
    </w:pPr>
    <w:rPr>
      <w:rFonts w:ascii="宋体" w:hAnsi="宋体" w:cs="宋体" w:eastAsiaTheme="minorEastAsia"/>
      <w:kern w:val="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3072</Words>
  <Characters>3178</Characters>
  <Lines>0</Lines>
  <Paragraphs>0</Paragraphs>
  <TotalTime>5</TotalTime>
  <ScaleCrop>false</ScaleCrop>
  <LinksUpToDate>false</LinksUpToDate>
  <CharactersWithSpaces>3813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2023-08-28T05:39:00Z</dcterms:created>
  <dc:creator> 楽楽</dc:creator>
  <cp:lastModifiedBy>心有所觉 亦作不解</cp:lastModifiedBy>
  <dcterms:modified xsi:type="dcterms:W3CDTF">2026-10-13T07:19:48Z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33C2C3A995D4482FB538CA1D894E1F5E_13</vt:lpwstr>
  </property>
  <property fmtid="{D5CDD505-2E9C-101B-9397-08002B2CF9AE}" pid="4" name="KSOTemplateDocerSaveRecord">
    <vt:lpwstr>eyJoZGlkIjoiNzIzNTc4YzVmM2E3ODYyZDQ0MWQ3OTUwMDE4ZWQ4ODAiLCJ1c2VySWQiOiI0Mjk0MzEwODYifQ==</vt:lpwstr>
  </property>
</Properties>
</file>