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djustRightInd w:val="0"/>
        <w:snapToGrid w:val="0"/>
        <w:spacing w:line="300" w:lineRule="auto"/>
        <w:jc w:val="left"/>
        <w:rPr>
          <w:rFonts w:hint="eastAsia" w:ascii="宋体" w:hAnsi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附件1：</w:t>
      </w:r>
    </w:p>
    <w:p>
      <w:pPr>
        <w:numPr>
          <w:ilvl w:val="0"/>
          <w:numId w:val="0"/>
        </w:numPr>
        <w:adjustRightInd w:val="0"/>
        <w:snapToGrid w:val="0"/>
        <w:spacing w:line="300" w:lineRule="auto"/>
        <w:jc w:val="left"/>
        <w:rPr>
          <w:rFonts w:hint="default" w:ascii="宋体" w:hAnsi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一、需求清单：</w:t>
      </w:r>
    </w:p>
    <w:tbl>
      <w:tblPr>
        <w:tblStyle w:val="9"/>
        <w:tblW w:w="867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2809"/>
        <w:gridCol w:w="2020"/>
        <w:gridCol w:w="1520"/>
        <w:gridCol w:w="13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器材名称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质保期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（年）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干粉式灭火器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4kg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二氧化碳灭火器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3kg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干粉灭火器箱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4kg/厚0.8mm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不锈钢干粉灭火器箱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3kg/304/厚1mm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二氧化碳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灭火器箱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4kg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防冻手套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30cm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消防水带（带铅丝）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DN65/25米/10pa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消防水枪头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DN65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消防软盘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20个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注：本项目的需求数量为预计采购量，仅供参考，实际使用量会有所增减，报价时请考虑相应风险，如因采购人实际需求，供货数量发生变化，供应商须无条件满足采购人需求，确保供货质量并及时供货，最终结算金额按实际使用量乘以固定单价进行计算，服务期内单价不变。</w:t>
      </w:r>
    </w:p>
    <w:p>
      <w:pPr>
        <w:numPr>
          <w:ilvl w:val="0"/>
          <w:numId w:val="0"/>
        </w:numPr>
        <w:adjustRightInd w:val="0"/>
        <w:snapToGrid w:val="0"/>
        <w:spacing w:line="300" w:lineRule="auto"/>
        <w:jc w:val="left"/>
        <w:rPr>
          <w:rFonts w:hint="eastAsia" w:ascii="宋体" w:hAnsi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二、主要技术要求：</w:t>
      </w:r>
    </w:p>
    <w:tbl>
      <w:tblPr>
        <w:tblStyle w:val="9"/>
        <w:tblW w:w="862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2250"/>
        <w:gridCol w:w="54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器材名称</w:t>
            </w:r>
          </w:p>
        </w:tc>
        <w:tc>
          <w:tcPr>
            <w:tcW w:w="549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要求标准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干粉式灭火器</w:t>
            </w:r>
          </w:p>
        </w:tc>
        <w:tc>
          <w:tcPr>
            <w:tcW w:w="54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GB4351.1-2005  CNCA-C18-03:2014  CCCF-MHSB-05 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二氧化碳灭火器</w:t>
            </w:r>
          </w:p>
        </w:tc>
        <w:tc>
          <w:tcPr>
            <w:tcW w:w="5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GB4351.1-2005  GB4351.2-2005 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干粉灭火器箱</w:t>
            </w:r>
          </w:p>
        </w:tc>
        <w:tc>
          <w:tcPr>
            <w:tcW w:w="5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XF 139-2009  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不锈钢干粉灭火器箱</w:t>
            </w:r>
          </w:p>
        </w:tc>
        <w:tc>
          <w:tcPr>
            <w:tcW w:w="5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符合国家标准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二氧化灭火器箱</w:t>
            </w:r>
          </w:p>
        </w:tc>
        <w:tc>
          <w:tcPr>
            <w:tcW w:w="5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符合国家标准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防冻手套</w:t>
            </w:r>
          </w:p>
        </w:tc>
        <w:tc>
          <w:tcPr>
            <w:tcW w:w="5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符合国家标准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消防水带（带铅丝）</w:t>
            </w:r>
          </w:p>
        </w:tc>
        <w:tc>
          <w:tcPr>
            <w:tcW w:w="5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GB 6246-2011  CCCF-CPRZ-25.2019  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消防水枪头</w:t>
            </w:r>
          </w:p>
        </w:tc>
        <w:tc>
          <w:tcPr>
            <w:tcW w:w="5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GB 8181-2005  CCCF-CPRZ-26-2019标准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消防软盘</w:t>
            </w:r>
          </w:p>
        </w:tc>
        <w:tc>
          <w:tcPr>
            <w:tcW w:w="5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GB 15090-2005 标准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default" w:ascii="宋体" w:hAnsi="宋体"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三、供货要求：</w:t>
      </w:r>
      <w:r>
        <w:rPr>
          <w:rFonts w:hint="eastAsia" w:ascii="宋体" w:hAnsi="宋体"/>
          <w:b w:val="0"/>
          <w:bCs w:val="0"/>
          <w:sz w:val="30"/>
          <w:szCs w:val="30"/>
          <w:lang w:val="en-US" w:eastAsia="zh-CN"/>
        </w:rPr>
        <w:t>分批次供货，供应商收到采购人通知后，7个日历天内完成供货，生产日期不超过30天。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Times New Roman"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四</w:t>
      </w:r>
      <w:r>
        <w:rPr>
          <w:rFonts w:ascii="宋体" w:hAnsi="宋体"/>
          <w:b/>
          <w:bCs/>
          <w:sz w:val="30"/>
          <w:szCs w:val="30"/>
        </w:rPr>
        <w:t>、拟付款方式：</w:t>
      </w:r>
      <w:r>
        <w:rPr>
          <w:rFonts w:hint="eastAsia" w:ascii="宋体" w:hAnsi="宋体" w:eastAsia="宋体" w:cs="Times New Roman"/>
          <w:b w:val="0"/>
          <w:bCs w:val="0"/>
          <w:sz w:val="30"/>
          <w:szCs w:val="30"/>
          <w:lang w:val="en-US" w:eastAsia="zh-CN"/>
        </w:rPr>
        <w:t>按批次结算，供应商每批次供货完成并通过院方验收合格后，未发现质量问题，开具正规发票，院方收到正规发票后30日内将验收合格货物货款一次性支付给</w:t>
      </w:r>
      <w:r>
        <w:rPr>
          <w:rFonts w:hint="eastAsia" w:ascii="宋体" w:hAnsi="宋体" w:cs="Times New Roman"/>
          <w:b w:val="0"/>
          <w:bCs w:val="0"/>
          <w:sz w:val="30"/>
          <w:szCs w:val="30"/>
          <w:lang w:val="en-US" w:eastAsia="zh-CN"/>
        </w:rPr>
        <w:t>供应商</w:t>
      </w:r>
      <w:r>
        <w:rPr>
          <w:rFonts w:hint="eastAsia" w:ascii="宋体" w:hAnsi="宋体" w:eastAsia="宋体" w:cs="Times New Roman"/>
          <w:b w:val="0"/>
          <w:bCs w:val="0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default" w:ascii="宋体" w:hAnsi="宋体" w:eastAsia="宋体" w:cs="Times New Roman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cs="Times New Roman"/>
          <w:b/>
          <w:bCs/>
          <w:sz w:val="30"/>
          <w:szCs w:val="30"/>
          <w:lang w:val="en-US" w:eastAsia="zh-CN"/>
        </w:rPr>
        <w:t>五</w:t>
      </w:r>
      <w:r>
        <w:rPr>
          <w:rFonts w:hint="eastAsia" w:ascii="宋体" w:hAnsi="宋体" w:eastAsia="宋体" w:cs="Times New Roman"/>
          <w:b/>
          <w:bCs/>
          <w:sz w:val="30"/>
          <w:szCs w:val="30"/>
          <w:lang w:val="en-US" w:eastAsia="zh-CN"/>
        </w:rPr>
        <w:t>、其他要求：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default" w:ascii="宋体" w:hAnsi="宋体" w:eastAsia="宋体" w:cs="Times New Roman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sz w:val="30"/>
          <w:szCs w:val="30"/>
          <w:lang w:val="en-US" w:eastAsia="zh-CN"/>
        </w:rPr>
        <w:t>1、供应商需具备消防器材销售资质并提供有效的营业执照复印件（需加盖公章）。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default" w:ascii="宋体" w:hAnsi="宋体" w:eastAsia="宋体" w:cs="Times New Roman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sz w:val="30"/>
          <w:szCs w:val="30"/>
          <w:lang w:val="en-US" w:eastAsia="zh-CN"/>
        </w:rPr>
        <w:t>2、供应商须提供消防部门认可的灭火器检验报告复印件（需加盖公章）。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</w:pPr>
      <w:r>
        <w:rPr>
          <w:rFonts w:hint="eastAsia" w:ascii="宋体" w:hAnsi="宋体" w:eastAsia="宋体" w:cs="Times New Roman"/>
          <w:b w:val="0"/>
          <w:bCs w:val="0"/>
          <w:sz w:val="30"/>
          <w:szCs w:val="30"/>
          <w:lang w:val="en-US" w:eastAsia="zh-CN"/>
        </w:rPr>
        <w:t>3、3C产品</w:t>
      </w:r>
      <w:r>
        <w:rPr>
          <w:rFonts w:hint="eastAsia" w:ascii="宋体" w:hAnsi="宋体" w:cs="Times New Roman"/>
          <w:b w:val="0"/>
          <w:bCs w:val="0"/>
          <w:sz w:val="30"/>
          <w:szCs w:val="30"/>
          <w:lang w:val="en-US" w:eastAsia="zh-CN"/>
        </w:rPr>
        <w:t>和</w:t>
      </w:r>
      <w:r>
        <w:rPr>
          <w:rFonts w:hint="eastAsia" w:ascii="宋体" w:hAnsi="宋体" w:eastAsia="宋体" w:cs="Times New Roman"/>
          <w:b w:val="0"/>
          <w:bCs w:val="0"/>
          <w:sz w:val="30"/>
          <w:szCs w:val="30"/>
          <w:lang w:val="en-US" w:eastAsia="zh-CN"/>
        </w:rPr>
        <w:t>消防产品需提供检验合格证等材料。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zNTc4YzVmM2E3ODYyZDQ0MWQ3OTUwMDE4ZWQ4ODAifQ=="/>
  </w:docVars>
  <w:rsids>
    <w:rsidRoot w:val="00BD5609"/>
    <w:rsid w:val="000E380A"/>
    <w:rsid w:val="00123750"/>
    <w:rsid w:val="0014768B"/>
    <w:rsid w:val="00182B13"/>
    <w:rsid w:val="006D2A1B"/>
    <w:rsid w:val="008A0644"/>
    <w:rsid w:val="008F2670"/>
    <w:rsid w:val="00941966"/>
    <w:rsid w:val="009630B6"/>
    <w:rsid w:val="00BD5609"/>
    <w:rsid w:val="00BF4DCE"/>
    <w:rsid w:val="00BF6B4A"/>
    <w:rsid w:val="00C00FBE"/>
    <w:rsid w:val="00CC1698"/>
    <w:rsid w:val="00F64E59"/>
    <w:rsid w:val="01566BEB"/>
    <w:rsid w:val="0D35493D"/>
    <w:rsid w:val="0E745939"/>
    <w:rsid w:val="11C97D4A"/>
    <w:rsid w:val="121D7782"/>
    <w:rsid w:val="13177ECC"/>
    <w:rsid w:val="147B21F8"/>
    <w:rsid w:val="15FC6940"/>
    <w:rsid w:val="16EB0762"/>
    <w:rsid w:val="1E087E4C"/>
    <w:rsid w:val="1FB43DE7"/>
    <w:rsid w:val="2111376A"/>
    <w:rsid w:val="251266C2"/>
    <w:rsid w:val="27D34374"/>
    <w:rsid w:val="29C30B3C"/>
    <w:rsid w:val="2A5A3F84"/>
    <w:rsid w:val="2A7A3E7F"/>
    <w:rsid w:val="2B5D14B6"/>
    <w:rsid w:val="2CF47F19"/>
    <w:rsid w:val="2D594220"/>
    <w:rsid w:val="2D960FD0"/>
    <w:rsid w:val="2ECE5E9F"/>
    <w:rsid w:val="31B251C0"/>
    <w:rsid w:val="33D03F6D"/>
    <w:rsid w:val="362C5937"/>
    <w:rsid w:val="3634726A"/>
    <w:rsid w:val="3E8B7FB1"/>
    <w:rsid w:val="3F123923"/>
    <w:rsid w:val="3FCB73BC"/>
    <w:rsid w:val="3FDB0905"/>
    <w:rsid w:val="435C1B4B"/>
    <w:rsid w:val="43776D56"/>
    <w:rsid w:val="49ED4347"/>
    <w:rsid w:val="4DCB03CA"/>
    <w:rsid w:val="4E4F2DA9"/>
    <w:rsid w:val="51A07D87"/>
    <w:rsid w:val="52526ED9"/>
    <w:rsid w:val="548959D1"/>
    <w:rsid w:val="56E542AB"/>
    <w:rsid w:val="58562F86"/>
    <w:rsid w:val="59684550"/>
    <w:rsid w:val="5A6C4CE3"/>
    <w:rsid w:val="5F1A4D0E"/>
    <w:rsid w:val="63A55989"/>
    <w:rsid w:val="681D169E"/>
    <w:rsid w:val="69802735"/>
    <w:rsid w:val="6B9010DB"/>
    <w:rsid w:val="6C21592D"/>
    <w:rsid w:val="6DCF13B9"/>
    <w:rsid w:val="6EB74327"/>
    <w:rsid w:val="6FD8407D"/>
    <w:rsid w:val="72037883"/>
    <w:rsid w:val="722B64C7"/>
    <w:rsid w:val="74092538"/>
    <w:rsid w:val="74625211"/>
    <w:rsid w:val="752244C4"/>
    <w:rsid w:val="755A1EB0"/>
    <w:rsid w:val="767B0F22"/>
    <w:rsid w:val="79DB41D6"/>
    <w:rsid w:val="7AC322A6"/>
    <w:rsid w:val="7AEA7832"/>
    <w:rsid w:val="7BB340C8"/>
    <w:rsid w:val="7D5A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autoRedefine/>
    <w:qFormat/>
    <w:uiPriority w:val="0"/>
    <w:pPr>
      <w:spacing w:before="120"/>
    </w:pPr>
    <w:rPr>
      <w:rFonts w:ascii="Cambria" w:hAnsi="Cambria"/>
      <w:sz w:val="24"/>
    </w:rPr>
  </w:style>
  <w:style w:type="paragraph" w:styleId="3">
    <w:name w:val="Body Text Indent"/>
    <w:basedOn w:val="1"/>
    <w:next w:val="4"/>
    <w:autoRedefine/>
    <w:unhideWhenUsed/>
    <w:qFormat/>
    <w:uiPriority w:val="0"/>
    <w:pPr>
      <w:ind w:left="420" w:leftChars="200"/>
    </w:pPr>
    <w:rPr>
      <w:kern w:val="0"/>
      <w:sz w:val="20"/>
    </w:rPr>
  </w:style>
  <w:style w:type="paragraph" w:styleId="4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5">
    <w:name w:val="toc 1"/>
    <w:basedOn w:val="1"/>
    <w:next w:val="1"/>
    <w:autoRedefine/>
    <w:unhideWhenUsed/>
    <w:qFormat/>
    <w:uiPriority w:val="39"/>
    <w:pPr>
      <w:spacing w:before="360"/>
      <w:jc w:val="center"/>
    </w:pPr>
    <w:rPr>
      <w:rFonts w:ascii="Calibri" w:hAnsi="Calibri"/>
      <w:b/>
      <w:bCs/>
      <w:caps/>
      <w:sz w:val="28"/>
      <w:szCs w:val="28"/>
    </w:rPr>
  </w:style>
  <w:style w:type="paragraph" w:styleId="6">
    <w:name w:val="Body Text Indent 3"/>
    <w:basedOn w:val="1"/>
    <w:autoRedefine/>
    <w:qFormat/>
    <w:uiPriority w:val="0"/>
    <w:pPr>
      <w:spacing w:line="520" w:lineRule="exact"/>
      <w:ind w:firstLine="539" w:firstLineChars="184"/>
    </w:pPr>
    <w:rPr>
      <w:rFonts w:ascii="宋体"/>
      <w:b/>
      <w:spacing w:val="6"/>
      <w:sz w:val="28"/>
    </w:rPr>
  </w:style>
  <w:style w:type="paragraph" w:styleId="7">
    <w:name w:val="Normal (Web)"/>
    <w:basedOn w:val="1"/>
    <w:autoRedefine/>
    <w:qFormat/>
    <w:uiPriority w:val="0"/>
    <w:rPr>
      <w:sz w:val="24"/>
    </w:rPr>
  </w:style>
  <w:style w:type="paragraph" w:styleId="8">
    <w:name w:val="Body Text First Indent 2"/>
    <w:basedOn w:val="3"/>
    <w:next w:val="6"/>
    <w:autoRedefine/>
    <w:qFormat/>
    <w:uiPriority w:val="99"/>
    <w:pPr>
      <w:widowControl/>
      <w:spacing w:after="120"/>
      <w:ind w:firstLine="420" w:firstLineChars="200"/>
      <w:jc w:val="left"/>
    </w:pPr>
    <w:rPr>
      <w:rFonts w:eastAsia="楷体_GB2312"/>
      <w:sz w:val="26"/>
    </w:rPr>
  </w:style>
  <w:style w:type="table" w:styleId="10">
    <w:name w:val="Table Grid"/>
    <w:basedOn w:val="9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样式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186</Words>
  <Characters>1064</Characters>
  <Lines>8</Lines>
  <Paragraphs>2</Paragraphs>
  <TotalTime>18</TotalTime>
  <ScaleCrop>false</ScaleCrop>
  <LinksUpToDate>false</LinksUpToDate>
  <CharactersWithSpaces>1248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2023-11-28T06:27:00Z</dcterms:created>
  <dc:creator>Administrator</dc:creator>
  <cp:lastModifiedBy> 楽楽</cp:lastModifiedBy>
  <dcterms:modified xsi:type="dcterms:W3CDTF">2024-03-04T00:54:11Z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1B3044F1F1EE4BC4B9517DA66871A1AC_13</vt:lpwstr>
  </property>
</Properties>
</file>